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49444" w14:textId="77777777" w:rsidR="00DB5B1B" w:rsidRDefault="00E61BA1">
      <w:pPr>
        <w:jc w:val="center"/>
      </w:pP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9504" behindDoc="0" locked="0" layoutInCell="1" allowOverlap="1" wp14:anchorId="7AE36BC5" wp14:editId="01AA582F">
            <wp:simplePos x="0" y="0"/>
            <wp:positionH relativeFrom="column">
              <wp:posOffset>5037909</wp:posOffset>
            </wp:positionH>
            <wp:positionV relativeFrom="paragraph">
              <wp:posOffset>-448461</wp:posOffset>
            </wp:positionV>
            <wp:extent cx="959909" cy="647065"/>
            <wp:effectExtent l="0" t="0" r="0" b="635"/>
            <wp:wrapNone/>
            <wp:docPr id="11" name="Picture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909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7456" behindDoc="0" locked="0" layoutInCell="1" allowOverlap="1" wp14:anchorId="7F05C109" wp14:editId="1ACB7ECB">
            <wp:simplePos x="0" y="0"/>
            <wp:positionH relativeFrom="column">
              <wp:posOffset>3850376</wp:posOffset>
            </wp:positionH>
            <wp:positionV relativeFrom="paragraph">
              <wp:posOffset>-460177</wp:posOffset>
            </wp:positionV>
            <wp:extent cx="972416" cy="658495"/>
            <wp:effectExtent l="0" t="0" r="0" b="8255"/>
            <wp:wrapNone/>
            <wp:docPr id="8" name="Picture 5" descr="2004-06-08 09-34-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2004-06-08 09-34-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5408" behindDoc="0" locked="0" layoutInCell="1" allowOverlap="1" wp14:anchorId="0BCBEED1" wp14:editId="29957CD4">
            <wp:simplePos x="0" y="0"/>
            <wp:positionH relativeFrom="column">
              <wp:posOffset>2639093</wp:posOffset>
            </wp:positionH>
            <wp:positionV relativeFrom="paragraph">
              <wp:posOffset>-460177</wp:posOffset>
            </wp:positionV>
            <wp:extent cx="972416" cy="655955"/>
            <wp:effectExtent l="0" t="0" r="0" b="0"/>
            <wp:wrapNone/>
            <wp:docPr id="10" name="Picture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416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6E28DA1" wp14:editId="1C6057AC">
            <wp:simplePos x="0" y="0"/>
            <wp:positionH relativeFrom="column">
              <wp:posOffset>-579161</wp:posOffset>
            </wp:positionH>
            <wp:positionV relativeFrom="paragraph">
              <wp:posOffset>-567286</wp:posOffset>
            </wp:positionV>
            <wp:extent cx="3098179" cy="960120"/>
            <wp:effectExtent l="0" t="0" r="0" b="0"/>
            <wp:wrapNone/>
            <wp:docPr id="12" name="Image 12" descr="LONG SANS FOND CLA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NG SANS FOND CLA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629" cy="960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101077" wp14:editId="7E547ACC">
                <wp:simplePos x="0" y="0"/>
                <wp:positionH relativeFrom="margin">
                  <wp:posOffset>-579755</wp:posOffset>
                </wp:positionH>
                <wp:positionV relativeFrom="paragraph">
                  <wp:posOffset>-564515</wp:posOffset>
                </wp:positionV>
                <wp:extent cx="6898640" cy="938530"/>
                <wp:effectExtent l="0" t="0" r="16510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8640" cy="9385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7A2900"/>
                            </a:gs>
                            <a:gs pos="100000">
                              <a:srgbClr val="2E0F00"/>
                            </a:gs>
                          </a:gsLst>
                          <a:lin ang="5400000" scaled="1"/>
                        </a:gradFill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EF5FA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97613F" id="Rectangle 3" o:spid="_x0000_s1026" style="position:absolute;margin-left:-45.65pt;margin-top:-44.45pt;width:543.2pt;height:73.9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" fillcolor="#7a2900" insetpen="t">
                <v:fill color2="#2e0f00" rotate="t" focus="100%" type="gradient"/>
                <v:shadow color="#def5fa"/>
                <v:textbox inset="2.88pt,2.88pt,2.88pt,2.88pt"/>
                <w10:wrap anchorx="margin"/>
              </v:rect>
            </w:pict>
          </mc:Fallback>
        </mc:AlternateContent>
      </w:r>
      <w:r w:rsidR="00A06E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7CE96" wp14:editId="02BD0851">
                <wp:simplePos x="0" y="0"/>
                <wp:positionH relativeFrom="page">
                  <wp:posOffset>3930650</wp:posOffset>
                </wp:positionH>
                <wp:positionV relativeFrom="margin">
                  <wp:posOffset>-9525</wp:posOffset>
                </wp:positionV>
                <wp:extent cx="3047365" cy="9452610"/>
                <wp:effectExtent l="0" t="0" r="0" b="0"/>
                <wp:wrapSquare wrapText="bothSides"/>
                <wp:docPr id="1" name="Rogner un rectangle à un seul coin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7365" cy="9452610"/>
                        </a:xfrm>
                        <a:custGeom>
                          <a:avLst>
                            <a:gd name="f5" fmla="val 16667"/>
                          </a:avLst>
                          <a:gdLst>
                            <a:gd name="f1" fmla="val w"/>
                            <a:gd name="f2" fmla="val h"/>
                            <a:gd name="f3" fmla="val ss"/>
                            <a:gd name="f4" fmla="val 0"/>
                            <a:gd name="f5" fmla="val 16667"/>
                            <a:gd name="f6" fmla="abs f1"/>
                            <a:gd name="f7" fmla="abs f2"/>
                            <a:gd name="f8" fmla="abs f3"/>
                            <a:gd name="f9" fmla="val f4"/>
                            <a:gd name="f10" fmla="val f5"/>
                            <a:gd name="f11" fmla="?: f6 f1 1"/>
                            <a:gd name="f12" fmla="?: f7 f2 1"/>
                            <a:gd name="f13" fmla="?: f8 f3 1"/>
                            <a:gd name="f14" fmla="*/ f11 1 21600"/>
                            <a:gd name="f15" fmla="*/ f12 1 21600"/>
                            <a:gd name="f16" fmla="*/ 21600 f11 1"/>
                            <a:gd name="f17" fmla="*/ 21600 f12 1"/>
                            <a:gd name="f18" fmla="min f15 f14"/>
                            <a:gd name="f19" fmla="*/ f16 1 f13"/>
                            <a:gd name="f20" fmla="*/ f17 1 f13"/>
                            <a:gd name="f21" fmla="val f19"/>
                            <a:gd name="f22" fmla="val f20"/>
                            <a:gd name="f23" fmla="*/ f9 f18 1"/>
                            <a:gd name="f24" fmla="+- f22 0 f9"/>
                            <a:gd name="f25" fmla="+- f21 0 f9"/>
                            <a:gd name="f26" fmla="*/ f22 f18 1"/>
                            <a:gd name="f27" fmla="*/ f21 f18 1"/>
                            <a:gd name="f28" fmla="min f25 f24"/>
                            <a:gd name="f29" fmla="*/ f28 f10 1"/>
                            <a:gd name="f30" fmla="*/ f29 1 100000"/>
                            <a:gd name="f31" fmla="+- f21 0 f30"/>
                            <a:gd name="f32" fmla="*/ f30 1 2"/>
                            <a:gd name="f33" fmla="*/ f30 f18 1"/>
                            <a:gd name="f34" fmla="+- f31 f21 0"/>
                            <a:gd name="f35" fmla="*/ f32 f18 1"/>
                            <a:gd name="f36" fmla="*/ f31 f18 1"/>
                            <a:gd name="f37" fmla="*/ f34 1 2"/>
                            <a:gd name="f38" fmla="*/ f37 f1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23" t="f35" r="f38" b="f26"/>
                          <a:pathLst>
                            <a:path>
                              <a:moveTo>
                                <a:pt x="f23" y="f23"/>
                              </a:moveTo>
                              <a:lnTo>
                                <a:pt x="f36" y="f23"/>
                              </a:lnTo>
                              <a:lnTo>
                                <a:pt x="f27" y="f33"/>
                              </a:lnTo>
                              <a:lnTo>
                                <a:pt x="f27" y="f26"/>
                              </a:lnTo>
                              <a:lnTo>
                                <a:pt x="f23" y="f26"/>
                              </a:lnTo>
                              <a:close/>
                            </a:path>
                          </a:pathLst>
                        </a:cu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6B19FF1C" w14:textId="77777777" w:rsidR="00E61BA1" w:rsidRDefault="00E61BA1">
                            <w:pPr>
                              <w:rPr>
                                <w:b/>
                                <w:color w:val="222A35"/>
                                <w:u w:val="single"/>
                              </w:rPr>
                            </w:pPr>
                          </w:p>
                          <w:p w14:paraId="5F5CCEEE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Appellation :</w:t>
                            </w:r>
                            <w:r>
                              <w:rPr>
                                <w:color w:val="222A35"/>
                              </w:rPr>
                              <w:t xml:space="preserve"> AOC ALSACE </w:t>
                            </w:r>
                          </w:p>
                          <w:p w14:paraId="067B60BF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463B4286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Grape variety :</w:t>
                            </w:r>
                            <w:r>
                              <w:rPr>
                                <w:color w:val="222A3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lang w:val="en-GB"/>
                              </w:rPr>
                              <w:t>100 % Pinot Gris</w:t>
                            </w:r>
                          </w:p>
                          <w:p w14:paraId="6A73DEED" w14:textId="77777777" w:rsidR="00DB5B1B" w:rsidRDefault="00A06E36">
                            <w:pPr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This pink grape, coming from Burgundy, produces a high sugar level and has aromatic flavour.</w:t>
                            </w:r>
                          </w:p>
                          <w:p w14:paraId="7A3C188A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6E865C4B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Soil :</w:t>
                            </w:r>
                            <w:r>
                              <w:rPr>
                                <w:color w:val="222A35"/>
                              </w:rPr>
                              <w:t xml:space="preserve"> Limestone, granite, gravel, marl and sandstone</w:t>
                            </w:r>
                          </w:p>
                          <w:p w14:paraId="338F9452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2639D6FF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Vinification :</w:t>
                            </w:r>
                            <w:r>
                              <w:rPr>
                                <w:color w:val="222A35"/>
                              </w:rPr>
                              <w:t xml:space="preserve"> Traditional in stainless steel tank, fermentation temperature of 19°C.</w:t>
                            </w:r>
                          </w:p>
                          <w:p w14:paraId="13F9B9E0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6E5C738E" w14:textId="3563765A" w:rsidR="000A028A" w:rsidRDefault="000A028A" w:rsidP="000A028A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Analysis : </w:t>
                            </w:r>
                            <w:r w:rsidR="005C79D2">
                              <w:rPr>
                                <w:color w:val="222A35"/>
                              </w:rPr>
                              <w:t>vintage 20</w:t>
                            </w:r>
                            <w:r w:rsidR="000A528B">
                              <w:rPr>
                                <w:color w:val="222A35"/>
                              </w:rPr>
                              <w:t>2</w:t>
                            </w:r>
                            <w:r w:rsidR="0057561F">
                              <w:rPr>
                                <w:color w:val="222A35"/>
                              </w:rPr>
                              <w:t>2</w:t>
                            </w:r>
                          </w:p>
                          <w:p w14:paraId="6BC9FCBA" w14:textId="1D6DBBAE" w:rsidR="000A028A" w:rsidRDefault="000A028A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Alcohol % : 1</w:t>
                            </w:r>
                            <w:r w:rsidR="0057561F">
                              <w:rPr>
                                <w:color w:val="222A35"/>
                              </w:rPr>
                              <w:t>3</w:t>
                            </w:r>
                            <w:r>
                              <w:rPr>
                                <w:color w:val="222A35"/>
                              </w:rPr>
                              <w:t>%</w:t>
                            </w:r>
                          </w:p>
                          <w:p w14:paraId="3EF16C5F" w14:textId="323DD996" w:rsidR="000A028A" w:rsidRDefault="005C79D2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Residual Sugar g/l : </w:t>
                            </w:r>
                            <w:r w:rsidR="0057561F">
                              <w:rPr>
                                <w:color w:val="222A35"/>
                              </w:rPr>
                              <w:t>8.2</w:t>
                            </w:r>
                          </w:p>
                          <w:p w14:paraId="4ED75BA4" w14:textId="5BC23C60" w:rsidR="000A028A" w:rsidRDefault="005C79D2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 xml:space="preserve">Total Acidity g/l H2So4 : </w:t>
                            </w:r>
                            <w:r w:rsidR="0057561F">
                              <w:rPr>
                                <w:color w:val="222A35"/>
                              </w:rPr>
                              <w:t>3.54</w:t>
                            </w:r>
                          </w:p>
                          <w:p w14:paraId="36E38855" w14:textId="38DE36D2" w:rsidR="000A028A" w:rsidRDefault="000A028A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V</w:t>
                            </w:r>
                            <w:r w:rsidR="005C79D2">
                              <w:rPr>
                                <w:color w:val="222A35"/>
                              </w:rPr>
                              <w:t>olatile Acidity g/l H2So4 : 0.</w:t>
                            </w:r>
                            <w:r w:rsidR="00192A74">
                              <w:rPr>
                                <w:color w:val="222A35"/>
                              </w:rPr>
                              <w:t>1</w:t>
                            </w:r>
                            <w:r w:rsidR="0057561F">
                              <w:rPr>
                                <w:color w:val="222A35"/>
                              </w:rPr>
                              <w:t>6</w:t>
                            </w:r>
                          </w:p>
                          <w:p w14:paraId="51F1F1FB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49DD0080" w14:textId="77777777" w:rsidR="00DB5B1B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Quality and character :  </w:t>
                            </w:r>
                          </w:p>
                          <w:p w14:paraId="3E6911EE" w14:textId="77777777" w:rsidR="00DB5B1B" w:rsidRDefault="00A06E36">
                            <w:pPr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Light yellow in colour, has a lovely perfumed nose with White flowers notes, as well as peach and abricot,  very attractive. This Pinot Gris is off-dry.</w:t>
                            </w:r>
                          </w:p>
                          <w:p w14:paraId="5FE1B2B9" w14:textId="77777777" w:rsidR="00DB5B1B" w:rsidRDefault="00DB5B1B">
                            <w:pPr>
                              <w:rPr>
                                <w:color w:val="222A35"/>
                              </w:rPr>
                            </w:pPr>
                          </w:p>
                          <w:p w14:paraId="7092462F" w14:textId="77777777" w:rsidR="00DB5B1B" w:rsidRPr="00652751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Temperature of service : </w:t>
                            </w:r>
                            <w:r>
                              <w:rPr>
                                <w:color w:val="222A35"/>
                              </w:rPr>
                              <w:t>8 to 10°c</w:t>
                            </w:r>
                          </w:p>
                          <w:p w14:paraId="369B7741" w14:textId="77777777" w:rsidR="00DB5B1B" w:rsidRPr="005C79D2" w:rsidRDefault="00A06E36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Prime drinking :</w:t>
                            </w:r>
                            <w:r>
                              <w:rPr>
                                <w:color w:val="222A35"/>
                              </w:rPr>
                              <w:t xml:space="preserve">  2 to 3 years</w:t>
                            </w: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 xml:space="preserve"> </w:t>
                            </w:r>
                          </w:p>
                          <w:p w14:paraId="053ACDF6" w14:textId="77777777" w:rsidR="00DB5B1B" w:rsidRDefault="00A06E36">
                            <w:pPr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Food matching </w:t>
                            </w:r>
                            <w:r>
                              <w:rPr>
                                <w:color w:val="222A35"/>
                              </w:rPr>
                              <w:t>Aperitif, fish or shellfish, white meat, exotic cuisine.</w:t>
                            </w:r>
                          </w:p>
                          <w:p w14:paraId="3BFC0593" w14:textId="77777777" w:rsidR="00652751" w:rsidRPr="00896B16" w:rsidRDefault="00652751" w:rsidP="00652751">
                            <w:r>
                              <w:rPr>
                                <w:b/>
                                <w:color w:val="222A35"/>
                                <w:u w:val="single"/>
                              </w:rPr>
                              <w:t>Previous rating  :</w:t>
                            </w:r>
                            <w:r>
                              <w:rPr>
                                <w:color w:val="222A35"/>
                              </w:rPr>
                              <w:t xml:space="preserve">  </w:t>
                            </w:r>
                          </w:p>
                          <w:p w14:paraId="4E6E9C83" w14:textId="77777777" w:rsidR="00652751" w:rsidRDefault="00652751" w:rsidP="00A738F2">
                            <w:pPr>
                              <w:spacing w:after="0"/>
                            </w:pPr>
                            <w:r>
                              <w:t xml:space="preserve">Vintage 2016 : 86 points Wine Enthusiast </w:t>
                            </w:r>
                          </w:p>
                          <w:p w14:paraId="04772BB4" w14:textId="737FC274" w:rsidR="00652751" w:rsidRDefault="00652751" w:rsidP="00A738F2">
                            <w:pPr>
                              <w:spacing w:after="0"/>
                            </w:pPr>
                            <w:r>
                              <w:t>Vintage 2017 : 89 points Wine Enthusiast</w:t>
                            </w:r>
                          </w:p>
                          <w:p w14:paraId="35D47DC1" w14:textId="0151CC39" w:rsidR="00A738F2" w:rsidRDefault="00A738F2" w:rsidP="00A738F2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t>Vintage 2018 : 89 points Wine Enthusiast</w:t>
                            </w:r>
                          </w:p>
                          <w:p w14:paraId="6AD45142" w14:textId="77777777" w:rsidR="00652751" w:rsidRDefault="00652751"/>
                          <w:p w14:paraId="6E3E4C02" w14:textId="77777777" w:rsidR="00DB5B1B" w:rsidRDefault="00E61BA1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bouteille : 3 478 886 789 000</w:t>
                            </w:r>
                          </w:p>
                          <w:p w14:paraId="66F6CC74" w14:textId="77777777" w:rsidR="00E61BA1" w:rsidRDefault="00E61BA1" w:rsidP="00652751">
                            <w:pPr>
                              <w:spacing w:after="0"/>
                              <w:rPr>
                                <w:color w:val="222A35"/>
                              </w:rPr>
                            </w:pPr>
                            <w:r>
                              <w:rPr>
                                <w:color w:val="222A35"/>
                              </w:rPr>
                              <w:t>EAN carton : 3 478 887 711 987</w:t>
                            </w:r>
                          </w:p>
                          <w:p w14:paraId="250E755A" w14:textId="77777777" w:rsidR="00E61BA1" w:rsidRDefault="00E61BA1">
                            <w:pPr>
                              <w:rPr>
                                <w:color w:val="222A35"/>
                              </w:rPr>
                            </w:pPr>
                          </w:p>
                        </w:txbxContent>
                      </wps:txbx>
                      <wps:bodyPr vert="horz" wrap="square" lIns="228600" tIns="91440" rIns="0" bIns="9144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CE96" id="Rogner un rectangle à un seul coin 118" o:spid="_x0000_s1026" style="position:absolute;left:0;text-align:left;margin-left:309.5pt;margin-top:-.75pt;width:239.95pt;height:744.3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coordsize="3047365,94526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" adj="-11796480,,5400" path="m,l2539461,r507904,507904l3047365,9452610,,9452610,,xe" filled="f" stroked="f">
                <v:stroke joinstyle="miter"/>
                <v:formulas/>
                <v:path arrowok="t" o:connecttype="custom" o:connectlocs="1523683,0;3047365,4726305;1523683,9452610;0,4726305" o:connectangles="270,0,90,180" textboxrect="0,253952,2793413,9452610"/>
                <v:textbox inset="18pt,7.2pt,0,7.2pt">
                  <w:txbxContent>
                    <w:p w14:paraId="6B19FF1C" w14:textId="77777777" w:rsidR="00E61BA1" w:rsidRDefault="00E61BA1">
                      <w:pPr>
                        <w:rPr>
                          <w:b/>
                          <w:color w:val="222A35"/>
                          <w:u w:val="single"/>
                        </w:rPr>
                      </w:pPr>
                    </w:p>
                    <w:p w14:paraId="5F5CCEEE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Appellation :</w:t>
                      </w:r>
                      <w:r>
                        <w:rPr>
                          <w:color w:val="222A35"/>
                        </w:rPr>
                        <w:t xml:space="preserve"> AOC ALSACE </w:t>
                      </w:r>
                    </w:p>
                    <w:p w14:paraId="067B60BF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463B4286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Grape variety :</w:t>
                      </w:r>
                      <w:r>
                        <w:rPr>
                          <w:color w:val="222A35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lang w:val="en-GB"/>
                        </w:rPr>
                        <w:t>100 % Pinot Gris</w:t>
                      </w:r>
                    </w:p>
                    <w:p w14:paraId="6A73DEED" w14:textId="77777777" w:rsidR="00DB5B1B" w:rsidRDefault="00A06E36">
                      <w:pPr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This pink grape, coming from Burgundy, produces a high sugar level and has aromatic flavour.</w:t>
                      </w:r>
                    </w:p>
                    <w:p w14:paraId="7A3C188A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6E865C4B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Soil :</w:t>
                      </w:r>
                      <w:r>
                        <w:rPr>
                          <w:color w:val="222A35"/>
                        </w:rPr>
                        <w:t xml:space="preserve"> Limestone, granite, gravel, marl and sandstone</w:t>
                      </w:r>
                    </w:p>
                    <w:p w14:paraId="338F9452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2639D6FF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Vinification :</w:t>
                      </w:r>
                      <w:r>
                        <w:rPr>
                          <w:color w:val="222A35"/>
                        </w:rPr>
                        <w:t xml:space="preserve"> Traditional in stainless steel tank, fermentation temperature of 19°C.</w:t>
                      </w:r>
                    </w:p>
                    <w:p w14:paraId="13F9B9E0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6E5C738E" w14:textId="3563765A" w:rsidR="000A028A" w:rsidRDefault="000A028A" w:rsidP="000A028A">
                      <w:r>
                        <w:rPr>
                          <w:b/>
                          <w:color w:val="222A35"/>
                          <w:u w:val="single"/>
                        </w:rPr>
                        <w:t xml:space="preserve">Analysis : </w:t>
                      </w:r>
                      <w:r w:rsidR="005C79D2">
                        <w:rPr>
                          <w:color w:val="222A35"/>
                        </w:rPr>
                        <w:t>vintage 20</w:t>
                      </w:r>
                      <w:r w:rsidR="000A528B">
                        <w:rPr>
                          <w:color w:val="222A35"/>
                        </w:rPr>
                        <w:t>2</w:t>
                      </w:r>
                      <w:r w:rsidR="0057561F">
                        <w:rPr>
                          <w:color w:val="222A35"/>
                        </w:rPr>
                        <w:t>2</w:t>
                      </w:r>
                    </w:p>
                    <w:p w14:paraId="6BC9FCBA" w14:textId="1D6DBBAE" w:rsidR="000A028A" w:rsidRDefault="000A028A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Alcohol % : 1</w:t>
                      </w:r>
                      <w:r w:rsidR="0057561F">
                        <w:rPr>
                          <w:color w:val="222A35"/>
                        </w:rPr>
                        <w:t>3</w:t>
                      </w:r>
                      <w:r>
                        <w:rPr>
                          <w:color w:val="222A35"/>
                        </w:rPr>
                        <w:t>%</w:t>
                      </w:r>
                    </w:p>
                    <w:p w14:paraId="3EF16C5F" w14:textId="323DD996" w:rsidR="000A028A" w:rsidRDefault="005C79D2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Residual Sugar g/l : </w:t>
                      </w:r>
                      <w:r w:rsidR="0057561F">
                        <w:rPr>
                          <w:color w:val="222A35"/>
                        </w:rPr>
                        <w:t>8.2</w:t>
                      </w:r>
                    </w:p>
                    <w:p w14:paraId="4ED75BA4" w14:textId="5BC23C60" w:rsidR="000A028A" w:rsidRDefault="005C79D2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 xml:space="preserve">Total Acidity g/l H2So4 : </w:t>
                      </w:r>
                      <w:r w:rsidR="0057561F">
                        <w:rPr>
                          <w:color w:val="222A35"/>
                        </w:rPr>
                        <w:t>3.54</w:t>
                      </w:r>
                    </w:p>
                    <w:p w14:paraId="36E38855" w14:textId="38DE36D2" w:rsidR="000A028A" w:rsidRDefault="000A028A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V</w:t>
                      </w:r>
                      <w:r w:rsidR="005C79D2">
                        <w:rPr>
                          <w:color w:val="222A35"/>
                        </w:rPr>
                        <w:t>olatile Acidity g/l H2So4 : 0.</w:t>
                      </w:r>
                      <w:r w:rsidR="00192A74">
                        <w:rPr>
                          <w:color w:val="222A35"/>
                        </w:rPr>
                        <w:t>1</w:t>
                      </w:r>
                      <w:r w:rsidR="0057561F">
                        <w:rPr>
                          <w:color w:val="222A35"/>
                        </w:rPr>
                        <w:t>6</w:t>
                      </w:r>
                    </w:p>
                    <w:p w14:paraId="51F1F1FB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49DD0080" w14:textId="77777777" w:rsidR="00DB5B1B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 xml:space="preserve">Quality and character :  </w:t>
                      </w:r>
                    </w:p>
                    <w:p w14:paraId="3E6911EE" w14:textId="77777777" w:rsidR="00DB5B1B" w:rsidRDefault="00A06E36">
                      <w:pPr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Light yellow in colour, has a lovely perfumed nose with White flowers notes, as well as peach and abricot,  very attractive. This Pinot Gris is off-dry.</w:t>
                      </w:r>
                    </w:p>
                    <w:p w14:paraId="5FE1B2B9" w14:textId="77777777" w:rsidR="00DB5B1B" w:rsidRDefault="00DB5B1B">
                      <w:pPr>
                        <w:rPr>
                          <w:color w:val="222A35"/>
                        </w:rPr>
                      </w:pPr>
                    </w:p>
                    <w:p w14:paraId="7092462F" w14:textId="77777777" w:rsidR="00DB5B1B" w:rsidRPr="00652751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 xml:space="preserve">Temperature of service : </w:t>
                      </w:r>
                      <w:r>
                        <w:rPr>
                          <w:color w:val="222A35"/>
                        </w:rPr>
                        <w:t>8 to 10°c</w:t>
                      </w:r>
                    </w:p>
                    <w:p w14:paraId="369B7741" w14:textId="77777777" w:rsidR="00DB5B1B" w:rsidRPr="005C79D2" w:rsidRDefault="00A06E36">
                      <w:r>
                        <w:rPr>
                          <w:b/>
                          <w:color w:val="222A35"/>
                          <w:u w:val="single"/>
                        </w:rPr>
                        <w:t>Prime drinking :</w:t>
                      </w:r>
                      <w:r>
                        <w:rPr>
                          <w:color w:val="222A35"/>
                        </w:rPr>
                        <w:t xml:space="preserve">  2 to 3 years</w:t>
                      </w:r>
                      <w:r>
                        <w:rPr>
                          <w:b/>
                          <w:color w:val="222A35"/>
                          <w:u w:val="single"/>
                        </w:rPr>
                        <w:t xml:space="preserve"> </w:t>
                      </w:r>
                    </w:p>
                    <w:p w14:paraId="053ACDF6" w14:textId="77777777" w:rsidR="00DB5B1B" w:rsidRDefault="00A06E36">
                      <w:pPr>
                        <w:rPr>
                          <w:color w:val="222A35"/>
                        </w:rPr>
                      </w:pPr>
                      <w:r>
                        <w:rPr>
                          <w:b/>
                          <w:color w:val="222A35"/>
                          <w:u w:val="single"/>
                        </w:rPr>
                        <w:t>Food matching </w:t>
                      </w:r>
                      <w:r>
                        <w:rPr>
                          <w:color w:val="222A35"/>
                        </w:rPr>
                        <w:t>Aperitif, fish or shellfish, white meat, exotic cuisine.</w:t>
                      </w:r>
                    </w:p>
                    <w:p w14:paraId="3BFC0593" w14:textId="77777777" w:rsidR="00652751" w:rsidRPr="00896B16" w:rsidRDefault="00652751" w:rsidP="00652751">
                      <w:r>
                        <w:rPr>
                          <w:b/>
                          <w:color w:val="222A35"/>
                          <w:u w:val="single"/>
                        </w:rPr>
                        <w:t>Previous rating  :</w:t>
                      </w:r>
                      <w:r>
                        <w:rPr>
                          <w:color w:val="222A35"/>
                        </w:rPr>
                        <w:t xml:space="preserve">  </w:t>
                      </w:r>
                    </w:p>
                    <w:p w14:paraId="4E6E9C83" w14:textId="77777777" w:rsidR="00652751" w:rsidRDefault="00652751" w:rsidP="00A738F2">
                      <w:pPr>
                        <w:spacing w:after="0"/>
                      </w:pPr>
                      <w:r>
                        <w:t xml:space="preserve">Vintage 2016 : 86 points Wine Enthusiast </w:t>
                      </w:r>
                    </w:p>
                    <w:p w14:paraId="04772BB4" w14:textId="737FC274" w:rsidR="00652751" w:rsidRDefault="00652751" w:rsidP="00A738F2">
                      <w:pPr>
                        <w:spacing w:after="0"/>
                      </w:pPr>
                      <w:r>
                        <w:t>Vintage 2017 : 89 points Wine Enthusiast</w:t>
                      </w:r>
                    </w:p>
                    <w:p w14:paraId="35D47DC1" w14:textId="0151CC39" w:rsidR="00A738F2" w:rsidRDefault="00A738F2" w:rsidP="00A738F2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t>Vintage 2018 : 89 points Wine Enthusiast</w:t>
                      </w:r>
                    </w:p>
                    <w:p w14:paraId="6AD45142" w14:textId="77777777" w:rsidR="00652751" w:rsidRDefault="00652751"/>
                    <w:p w14:paraId="6E3E4C02" w14:textId="77777777" w:rsidR="00DB5B1B" w:rsidRDefault="00E61BA1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bouteille : 3 478 886 789 000</w:t>
                      </w:r>
                    </w:p>
                    <w:p w14:paraId="66F6CC74" w14:textId="77777777" w:rsidR="00E61BA1" w:rsidRDefault="00E61BA1" w:rsidP="00652751">
                      <w:pPr>
                        <w:spacing w:after="0"/>
                        <w:rPr>
                          <w:color w:val="222A35"/>
                        </w:rPr>
                      </w:pPr>
                      <w:r>
                        <w:rPr>
                          <w:color w:val="222A35"/>
                        </w:rPr>
                        <w:t>EAN carton : 3 478 887 711 987</w:t>
                      </w:r>
                    </w:p>
                    <w:p w14:paraId="250E755A" w14:textId="77777777" w:rsidR="00E61BA1" w:rsidRDefault="00E61BA1">
                      <w:pPr>
                        <w:rPr>
                          <w:color w:val="222A35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FD8AE2C" w14:textId="77777777" w:rsidR="00E61BA1" w:rsidRDefault="00E61BA1">
      <w:pPr>
        <w:jc w:val="center"/>
        <w:rPr>
          <w:sz w:val="36"/>
          <w:szCs w:val="36"/>
        </w:rPr>
      </w:pPr>
    </w:p>
    <w:p w14:paraId="469EB409" w14:textId="72A05AD7" w:rsidR="00DB5B1B" w:rsidRDefault="005C79D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Pinot Gris </w:t>
      </w:r>
      <w:r w:rsidR="00A738F2">
        <w:rPr>
          <w:sz w:val="36"/>
          <w:szCs w:val="36"/>
        </w:rPr>
        <w:t>Découverte</w:t>
      </w:r>
    </w:p>
    <w:p w14:paraId="516DA63E" w14:textId="77777777" w:rsidR="00DB5B1B" w:rsidRDefault="00DB5B1B"/>
    <w:p w14:paraId="768F84B8" w14:textId="2126B64A" w:rsidR="00DB5B1B" w:rsidRDefault="000A528B">
      <w:pPr>
        <w:jc w:val="center"/>
      </w:pPr>
      <w:r>
        <w:rPr>
          <w:noProof/>
        </w:rPr>
        <w:drawing>
          <wp:inline distT="0" distB="0" distL="0" distR="0" wp14:anchorId="38D032B8" wp14:editId="1DA269A9">
            <wp:extent cx="1852772" cy="732472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77" cy="737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B1B">
      <w:pgSz w:w="11906" w:h="16838"/>
      <w:pgMar w:top="1417" w:right="1417" w:bottom="1417" w:left="1417" w:header="720" w:footer="720" w:gutter="0"/>
      <w:pgBorders w:offsetFrom="page">
        <w:top w:val="double" w:sz="12" w:space="24" w:color="000000"/>
        <w:left w:val="double" w:sz="12" w:space="24" w:color="000000"/>
        <w:bottom w:val="double" w:sz="12" w:space="24" w:color="000000"/>
        <w:right w:val="double" w:sz="12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7C93" w14:textId="77777777" w:rsidR="00E81DFD" w:rsidRDefault="00E81DFD">
      <w:pPr>
        <w:spacing w:after="0" w:line="240" w:lineRule="auto"/>
      </w:pPr>
      <w:r>
        <w:separator/>
      </w:r>
    </w:p>
  </w:endnote>
  <w:endnote w:type="continuationSeparator" w:id="0">
    <w:p w14:paraId="561B47C3" w14:textId="77777777" w:rsidR="00E81DFD" w:rsidRDefault="00E8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A5235" w14:textId="77777777" w:rsidR="00E81DFD" w:rsidRDefault="00E81DF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6EE69C" w14:textId="77777777" w:rsidR="00E81DFD" w:rsidRDefault="00E81D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1B"/>
    <w:rsid w:val="00004BB4"/>
    <w:rsid w:val="000A028A"/>
    <w:rsid w:val="000A528B"/>
    <w:rsid w:val="0017655B"/>
    <w:rsid w:val="00192A74"/>
    <w:rsid w:val="003826F0"/>
    <w:rsid w:val="004D006F"/>
    <w:rsid w:val="005310A0"/>
    <w:rsid w:val="0057561F"/>
    <w:rsid w:val="005C79D2"/>
    <w:rsid w:val="00652751"/>
    <w:rsid w:val="009F7666"/>
    <w:rsid w:val="00A06E36"/>
    <w:rsid w:val="00A738F2"/>
    <w:rsid w:val="00B0008D"/>
    <w:rsid w:val="00B05A4D"/>
    <w:rsid w:val="00B128C9"/>
    <w:rsid w:val="00B65ED2"/>
    <w:rsid w:val="00BA3095"/>
    <w:rsid w:val="00C271CD"/>
    <w:rsid w:val="00CB290E"/>
    <w:rsid w:val="00D074C5"/>
    <w:rsid w:val="00DB5B1B"/>
    <w:rsid w:val="00DD681A"/>
    <w:rsid w:val="00E61BA1"/>
    <w:rsid w:val="00E815E4"/>
    <w:rsid w:val="00E81DFD"/>
    <w:rsid w:val="00F7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E843"/>
  <w15:docId w15:val="{B95DF90A-E1D9-4407-9202-7BBF3CD8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TAREL</dc:creator>
  <dc:description/>
  <cp:lastModifiedBy>Jean-Baptiste TAREL</cp:lastModifiedBy>
  <cp:revision>3</cp:revision>
  <dcterms:created xsi:type="dcterms:W3CDTF">2023-09-29T07:53:00Z</dcterms:created>
  <dcterms:modified xsi:type="dcterms:W3CDTF">2023-09-29T07:54:00Z</dcterms:modified>
</cp:coreProperties>
</file>