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465" w14:textId="77777777" w:rsidR="00802BDA" w:rsidRPr="00802BDA" w:rsidRDefault="00A9441C" w:rsidP="00802BDA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07EB24B7" wp14:editId="62EC323C">
                <wp:simplePos x="0" y="0"/>
                <wp:positionH relativeFrom="page">
                  <wp:posOffset>3400425</wp:posOffset>
                </wp:positionH>
                <wp:positionV relativeFrom="margin">
                  <wp:align>top</wp:align>
                </wp:positionV>
                <wp:extent cx="3599815" cy="9048750"/>
                <wp:effectExtent l="0" t="0" r="635" b="0"/>
                <wp:wrapSquare wrapText="bothSides"/>
                <wp:docPr id="118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904875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1CCCC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2252D0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AOC ALSACE </w:t>
                            </w:r>
                          </w:p>
                          <w:p w14:paraId="7F9A6F38" w14:textId="77777777" w:rsidR="008C7E24" w:rsidRDefault="008C7E24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62A9B1A0" w14:textId="77777777" w:rsidR="00A9441C" w:rsidRP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Grape variety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CB7174">
                              <w:rPr>
                                <w:color w:val="222A35" w:themeColor="text2" w:themeShade="80"/>
                              </w:rPr>
                              <w:t xml:space="preserve">100% </w:t>
                            </w:r>
                            <w:r w:rsidR="00CB7174">
                              <w:rPr>
                                <w:color w:val="0D0D0D" w:themeColor="text1" w:themeTint="F2"/>
                                <w:sz w:val="20"/>
                                <w:lang w:val="en-GB"/>
                              </w:rPr>
                              <w:t>Riesling</w:t>
                            </w:r>
                          </w:p>
                          <w:p w14:paraId="231031C0" w14:textId="77777777" w:rsidR="00A9441C" w:rsidRPr="00F3343C" w:rsidRDefault="00CB7174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CB7174">
                              <w:rPr>
                                <w:color w:val="222A35" w:themeColor="text2" w:themeShade="80"/>
                              </w:rPr>
                              <w:t>This grape originated in Germany and was first recorded as the Riesling in Alsace in 1477, it is considered by most today as the region’s most classic variety.</w:t>
                            </w:r>
                          </w:p>
                          <w:p w14:paraId="3F51586F" w14:textId="77777777" w:rsidR="00A9441C" w:rsidRPr="00F3343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Soil :</w:t>
                            </w:r>
                            <w:r w:rsidR="00F752E9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  <w:r w:rsidR="00F752E9" w:rsidRPr="00F752E9">
                              <w:rPr>
                                <w:color w:val="222A35" w:themeColor="text2" w:themeShade="80"/>
                              </w:rPr>
                              <w:t>This riesling</w:t>
                            </w:r>
                            <w:r w:rsidR="00F752E9">
                              <w:rPr>
                                <w:color w:val="222A35" w:themeColor="text2" w:themeShade="80"/>
                              </w:rPr>
                              <w:t xml:space="preserve"> is made with grapes coming from our best terroirs : Marl, Limestone, clay and sandstone soils.</w:t>
                            </w:r>
                          </w:p>
                          <w:p w14:paraId="2EBA7151" w14:textId="77777777" w:rsidR="00A9441C" w:rsidRPr="00F3343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A9441C">
                              <w:rPr>
                                <w:color w:val="222A35" w:themeColor="text2" w:themeShade="80"/>
                              </w:rPr>
                              <w:t>Traditional in stainless steel tank, fermentation temperature of 19°C.</w:t>
                            </w:r>
                          </w:p>
                          <w:p w14:paraId="419A05D8" w14:textId="1C3EA3F3" w:rsidR="00A9441C" w:rsidRPr="00A9441C" w:rsidRDefault="00A9441C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Analysis : </w:t>
                            </w:r>
                            <w:r w:rsidR="00673915">
                              <w:rPr>
                                <w:color w:val="222A35" w:themeColor="text2" w:themeShade="80"/>
                              </w:rPr>
                              <w:t>vintage 20</w:t>
                            </w:r>
                            <w:r w:rsidR="008D75C7"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  <w:r w:rsidR="005D4D2A">
                              <w:rPr>
                                <w:color w:val="222A35" w:themeColor="text2" w:themeShade="80"/>
                              </w:rPr>
                              <w:t>1</w:t>
                            </w:r>
                          </w:p>
                          <w:p w14:paraId="4CDF0C01" w14:textId="5F34A22D" w:rsidR="00A9441C" w:rsidRDefault="00A9441C" w:rsidP="00515432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Alcohol % : </w:t>
                            </w:r>
                            <w:r w:rsidR="00AC1294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AB572F">
                              <w:rPr>
                                <w:color w:val="222A35" w:themeColor="text2" w:themeShade="80"/>
                              </w:rPr>
                              <w:t>1</w:t>
                            </w:r>
                            <w:r w:rsidR="008D75C7"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  <w:r w:rsidR="005D4D2A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127D88">
                              <w:rPr>
                                <w:color w:val="222A35" w:themeColor="text2" w:themeShade="80"/>
                              </w:rPr>
                              <w:t>%</w:t>
                            </w:r>
                          </w:p>
                          <w:p w14:paraId="23DC68B8" w14:textId="58BCF2E9" w:rsidR="00A9441C" w:rsidRDefault="00A9441C" w:rsidP="00515432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Residual Sugar g/l : </w:t>
                            </w:r>
                            <w:r w:rsidR="005D4D2A">
                              <w:rPr>
                                <w:color w:val="222A35" w:themeColor="text2" w:themeShade="80"/>
                              </w:rPr>
                              <w:t>2</w:t>
                            </w:r>
                            <w:r w:rsidR="008D75C7">
                              <w:rPr>
                                <w:color w:val="222A35" w:themeColor="text2" w:themeShade="80"/>
                              </w:rPr>
                              <w:t>.6</w:t>
                            </w:r>
                          </w:p>
                          <w:p w14:paraId="59AA12F7" w14:textId="01C30266" w:rsidR="00A9441C" w:rsidRPr="00A9441C" w:rsidRDefault="00A9441C" w:rsidP="00515432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Total Acidity g/l H2So4 : </w:t>
                            </w:r>
                            <w:r w:rsidR="005D4D2A">
                              <w:rPr>
                                <w:color w:val="222A35" w:themeColor="text2" w:themeShade="80"/>
                              </w:rPr>
                              <w:t>6.16</w:t>
                            </w:r>
                          </w:p>
                          <w:p w14:paraId="6CA66971" w14:textId="750AE86A" w:rsidR="00A9441C" w:rsidRPr="00A9441C" w:rsidRDefault="00A9441C" w:rsidP="00515432">
                            <w:pPr>
                              <w:spacing w:after="0"/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color w:val="222A35" w:themeColor="text2" w:themeShade="80"/>
                              </w:rPr>
                              <w:t xml:space="preserve">Volatile Acidity g/l H2So4 : </w:t>
                            </w:r>
                            <w:r w:rsidR="00B34F95">
                              <w:rPr>
                                <w:color w:val="222A35" w:themeColor="text2" w:themeShade="80"/>
                              </w:rPr>
                              <w:t>0.2</w:t>
                            </w:r>
                            <w:r w:rsidR="005D4D2A">
                              <w:rPr>
                                <w:color w:val="222A35" w:themeColor="text2" w:themeShade="80"/>
                              </w:rPr>
                              <w:t>8</w:t>
                            </w:r>
                          </w:p>
                          <w:p w14:paraId="4727FA7A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63C0FFD9" w14:textId="77777777" w:rsidR="00D6113C" w:rsidRPr="003E4495" w:rsidRDefault="00D6113C" w:rsidP="00A9441C">
                            <w:pP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</w:p>
                          <w:p w14:paraId="7E240663" w14:textId="77777777" w:rsidR="00A9441C" w:rsidRPr="006014E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Quality and character : </w:t>
                            </w:r>
                            <w:r w:rsidR="006014E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47160D02" w14:textId="71C487FD" w:rsidR="00B34F95" w:rsidRPr="005464A3" w:rsidRDefault="00B34F95" w:rsidP="00B34F95">
                            <w:pPr>
                              <w:jc w:val="both"/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The 20</w:t>
                            </w:r>
                            <w:r w:rsidR="008D75C7">
                              <w:rPr>
                                <w:color w:val="222A35" w:themeColor="text2" w:themeShade="80"/>
                              </w:rPr>
                              <w:t>20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vintage</w:t>
                            </w:r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provides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great concentration and intensity</w:t>
                            </w:r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. This 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fruity </w:t>
                            </w:r>
                            <w:r w:rsidRPr="005464A3">
                              <w:rPr>
                                <w:color w:val="222A35" w:themeColor="text2" w:themeShade="80"/>
                              </w:rPr>
                              <w:t>Riesling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Pr="005464A3">
                              <w:rPr>
                                <w:color w:val="222A35" w:themeColor="text2" w:themeShade="80"/>
                              </w:rPr>
                              <w:t>shows flavours of l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ime,  </w:t>
                            </w:r>
                            <w:r w:rsidR="00BC36BC">
                              <w:rPr>
                                <w:color w:val="222A35" w:themeColor="text2" w:themeShade="80"/>
                              </w:rPr>
                              <w:t>g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rapefuit</w:t>
                            </w:r>
                            <w:r w:rsidRPr="005464A3">
                              <w:rPr>
                                <w:color w:val="222A35" w:themeColor="text2" w:themeShade="80"/>
                              </w:rPr>
                              <w:t xml:space="preserve"> and vervain with a long mouth finish.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 xml:space="preserve"> The diversity of soils brings elegance and minerality.</w:t>
                            </w:r>
                          </w:p>
                          <w:p w14:paraId="33FDE81C" w14:textId="77777777" w:rsidR="00A9441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Temperature of service : 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>8 to 10°c</w:t>
                            </w:r>
                          </w:p>
                          <w:p w14:paraId="2EBE409B" w14:textId="77777777" w:rsidR="008C7E24" w:rsidRPr="00F3343C" w:rsidRDefault="00A9441C" w:rsidP="00A9441C">
                            <w:pPr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Prime drinking :</w:t>
                            </w:r>
                            <w:r w:rsidRPr="00127D88">
                              <w:rPr>
                                <w:color w:val="222A35" w:themeColor="text2" w:themeShade="80"/>
                              </w:rPr>
                              <w:t xml:space="preserve"> </w:t>
                            </w:r>
                            <w:r w:rsidR="005464A3">
                              <w:rPr>
                                <w:color w:val="222A35" w:themeColor="text2" w:themeShade="80"/>
                              </w:rPr>
                              <w:t xml:space="preserve"> 4 to 5</w:t>
                            </w:r>
                            <w:r w:rsidR="00127D88" w:rsidRPr="00127D88">
                              <w:rPr>
                                <w:color w:val="222A35" w:themeColor="text2" w:themeShade="80"/>
                              </w:rPr>
                              <w:t xml:space="preserve"> years</w:t>
                            </w:r>
                            <w:r w:rsidR="00127D88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</w:t>
                            </w:r>
                          </w:p>
                          <w:p w14:paraId="53C14A42" w14:textId="77777777" w:rsidR="00F3343C" w:rsidRDefault="00A9441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 w:rsidRPr="00A9441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Food matching </w:t>
                            </w:r>
                            <w:r w:rsidR="00CB7174" w:rsidRPr="00CB7174">
                              <w:rPr>
                                <w:color w:val="222A35" w:themeColor="text2" w:themeShade="80"/>
                              </w:rPr>
                              <w:t>Its very fine acidity suits very well to fish, shellfish, every seafood plate. Not to forget poultry and white meat</w:t>
                            </w:r>
                            <w:r w:rsidR="008C7E24">
                              <w:rPr>
                                <w:color w:val="222A35" w:themeColor="text2" w:themeShade="80"/>
                              </w:rPr>
                              <w:t xml:space="preserve"> and goat cheeses</w:t>
                            </w:r>
                          </w:p>
                          <w:p w14:paraId="394A988C" w14:textId="77777777" w:rsidR="00D6113C" w:rsidRDefault="00D6113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  <w:p w14:paraId="7DCB1324" w14:textId="10BABEC7" w:rsidR="00515432" w:rsidRPr="00BC36BC" w:rsidRDefault="00515432" w:rsidP="00A9441C">
                            <w:pPr>
                              <w:rPr>
                                <w:bCs/>
                                <w:color w:val="222A35" w:themeColor="text2" w:themeShade="80"/>
                              </w:rPr>
                            </w:pPr>
                            <w:r w:rsidRPr="00515432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Rating</w:t>
                            </w:r>
                            <w:r w:rsidR="00BC36BC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>s</w:t>
                            </w:r>
                            <w:r w:rsidRPr="00515432">
                              <w:rPr>
                                <w:b/>
                                <w:color w:val="222A35" w:themeColor="text2" w:themeShade="80"/>
                                <w:u w:val="single"/>
                              </w:rPr>
                              <w:t xml:space="preserve">  : </w:t>
                            </w:r>
                          </w:p>
                          <w:p w14:paraId="72AA3593" w14:textId="77777777" w:rsidR="00515432" w:rsidRPr="00515432" w:rsidRDefault="00515432" w:rsidP="00B34F95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Vintage 2013 commended by Decanter WWA in 2015</w:t>
                            </w:r>
                          </w:p>
                          <w:p w14:paraId="06D63F05" w14:textId="77777777" w:rsidR="00515432" w:rsidRPr="00515432" w:rsidRDefault="00515432" w:rsidP="00B34F95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Vintage 2014 : 90 points Wine Enthusiast, Gold medal Gilbert et Gaillard 2016</w:t>
                            </w:r>
                          </w:p>
                          <w:p w14:paraId="643C449B" w14:textId="77777777" w:rsidR="00515432" w:rsidRPr="00515432" w:rsidRDefault="00515432" w:rsidP="00B34F95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Vintage 2015 : 93 points Wine Enthusiast , Gold Medal Paris 2017</w:t>
                            </w:r>
                          </w:p>
                          <w:p w14:paraId="7720EB70" w14:textId="77777777" w:rsidR="00515432" w:rsidRPr="00515432" w:rsidRDefault="00515432" w:rsidP="00B34F95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Vintage 2016 : 91 points Wine Enthusiast , Gold Medal Colmar 2017</w:t>
                            </w:r>
                          </w:p>
                          <w:p w14:paraId="44F50E90" w14:textId="77777777" w:rsidR="00B34F95" w:rsidRPr="00515432" w:rsidRDefault="00B34F95" w:rsidP="00B34F95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Vintage 201</w:t>
                            </w:r>
                            <w: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 xml:space="preserve"> : 9</w:t>
                            </w:r>
                            <w: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 xml:space="preserve"> points Wine Enthusiast </w:t>
                            </w:r>
                          </w:p>
                          <w:p w14:paraId="37C2A73E" w14:textId="507E8164" w:rsidR="008D75C7" w:rsidRPr="00515432" w:rsidRDefault="008D75C7" w:rsidP="008D75C7">
                            <w:pPr>
                              <w:spacing w:after="0" w:line="240" w:lineRule="auto"/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Vintage 201</w:t>
                            </w:r>
                            <w: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9</w:t>
                            </w: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 xml:space="preserve"> : 9</w:t>
                            </w:r>
                            <w:r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515432">
                              <w:rPr>
                                <w:color w:val="222A35" w:themeColor="text2" w:themeShade="80"/>
                                <w:sz w:val="16"/>
                                <w:szCs w:val="16"/>
                              </w:rPr>
                              <w:t xml:space="preserve"> points Wine Enthusiast </w:t>
                            </w:r>
                          </w:p>
                          <w:p w14:paraId="083C934A" w14:textId="77777777" w:rsidR="00F3343C" w:rsidRDefault="00F3343C" w:rsidP="00A9441C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24B7" id="Rogner un rectangle à un seul coin 118" o:spid="_x0000_s1026" style="position:absolute;left:0;text-align:left;margin-left:267.75pt;margin-top:0;width:283.45pt;height:712.5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top;mso-position-vertical-relative:margin;mso-width-percent:0;mso-height-percent:0;mso-width-relative:margin;mso-height-relative:margin;v-text-anchor:top" coordsize="3599815,904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" adj="-11796480,,5400" path="m,l2999834,r599981,599981l3599815,9048750,,904875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999834,0;3599815,599981;3599815,9048750;0,9048750;0,0" o:connectangles="0,0,0,0,0,0" textboxrect="0,0,3599815,9048750"/>
                <v:textbox inset="18pt,7.2pt,0,7.2pt">
                  <w:txbxContent>
                    <w:p w14:paraId="2581CCCC" w14:textId="77777777"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2252D0">
                        <w:rPr>
                          <w:b/>
                          <w:color w:val="222A35" w:themeColor="text2" w:themeShade="80"/>
                          <w:u w:val="single"/>
                        </w:rPr>
                        <w:t>Appellation :</w:t>
                      </w:r>
                      <w:r>
                        <w:rPr>
                          <w:color w:val="222A35" w:themeColor="text2" w:themeShade="80"/>
                        </w:rPr>
                        <w:t xml:space="preserve"> AOC ALSACE </w:t>
                      </w:r>
                    </w:p>
                    <w:p w14:paraId="7F9A6F38" w14:textId="77777777" w:rsidR="008C7E24" w:rsidRDefault="008C7E24" w:rsidP="00A9441C">
                      <w:pPr>
                        <w:rPr>
                          <w:color w:val="222A35" w:themeColor="text2" w:themeShade="80"/>
                        </w:rPr>
                      </w:pPr>
                    </w:p>
                    <w:p w14:paraId="62A9B1A0" w14:textId="77777777" w:rsidR="00A9441C" w:rsidRP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Grape variety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CB7174">
                        <w:rPr>
                          <w:color w:val="222A35" w:themeColor="text2" w:themeShade="80"/>
                        </w:rPr>
                        <w:t xml:space="preserve">100% </w:t>
                      </w:r>
                      <w:r w:rsidR="00CB7174">
                        <w:rPr>
                          <w:color w:val="0D0D0D" w:themeColor="text1" w:themeTint="F2"/>
                          <w:sz w:val="20"/>
                          <w:lang w:val="en-GB"/>
                        </w:rPr>
                        <w:t>Riesling</w:t>
                      </w:r>
                    </w:p>
                    <w:p w14:paraId="231031C0" w14:textId="77777777" w:rsidR="00A9441C" w:rsidRPr="00F3343C" w:rsidRDefault="00CB7174" w:rsidP="00A9441C">
                      <w:pPr>
                        <w:rPr>
                          <w:color w:val="222A35" w:themeColor="text2" w:themeShade="80"/>
                        </w:rPr>
                      </w:pPr>
                      <w:r w:rsidRPr="00CB7174">
                        <w:rPr>
                          <w:color w:val="222A35" w:themeColor="text2" w:themeShade="80"/>
                        </w:rPr>
                        <w:t>This grape originated in Germany and was first recorded as the Riesling in Alsace in 1477, it is considered by most today as the region’s most classic variety.</w:t>
                      </w:r>
                    </w:p>
                    <w:p w14:paraId="3F51586F" w14:textId="77777777" w:rsidR="00A9441C" w:rsidRPr="00F3343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Soil :</w:t>
                      </w:r>
                      <w:r w:rsidR="00F752E9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  <w:r w:rsidR="00F752E9" w:rsidRPr="00F752E9">
                        <w:rPr>
                          <w:color w:val="222A35" w:themeColor="text2" w:themeShade="80"/>
                        </w:rPr>
                        <w:t>This riesling</w:t>
                      </w:r>
                      <w:r w:rsidR="00F752E9">
                        <w:rPr>
                          <w:color w:val="222A35" w:themeColor="text2" w:themeShade="80"/>
                        </w:rPr>
                        <w:t xml:space="preserve"> is made with grapes coming from our best terroirs : Marl, Limestone, clay and sandstone soils.</w:t>
                      </w:r>
                    </w:p>
                    <w:p w14:paraId="2EBA7151" w14:textId="77777777" w:rsidR="00A9441C" w:rsidRPr="00F3343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Vinification :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A9441C">
                        <w:rPr>
                          <w:color w:val="222A35" w:themeColor="text2" w:themeShade="80"/>
                        </w:rPr>
                        <w:t>Traditional in stainless steel tank, fermentation temperature of 19°C.</w:t>
                      </w:r>
                    </w:p>
                    <w:p w14:paraId="419A05D8" w14:textId="1C3EA3F3" w:rsidR="00A9441C" w:rsidRPr="00A9441C" w:rsidRDefault="00A9441C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Analysis : </w:t>
                      </w:r>
                      <w:r w:rsidR="00673915">
                        <w:rPr>
                          <w:color w:val="222A35" w:themeColor="text2" w:themeShade="80"/>
                        </w:rPr>
                        <w:t>vintage 20</w:t>
                      </w:r>
                      <w:r w:rsidR="008D75C7">
                        <w:rPr>
                          <w:color w:val="222A35" w:themeColor="text2" w:themeShade="80"/>
                        </w:rPr>
                        <w:t>2</w:t>
                      </w:r>
                      <w:r w:rsidR="005D4D2A">
                        <w:rPr>
                          <w:color w:val="222A35" w:themeColor="text2" w:themeShade="80"/>
                        </w:rPr>
                        <w:t>1</w:t>
                      </w:r>
                    </w:p>
                    <w:p w14:paraId="4CDF0C01" w14:textId="5F34A22D" w:rsidR="00A9441C" w:rsidRDefault="00A9441C" w:rsidP="00515432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Alcohol % : </w:t>
                      </w:r>
                      <w:r w:rsidR="00AC1294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AB572F">
                        <w:rPr>
                          <w:color w:val="222A35" w:themeColor="text2" w:themeShade="80"/>
                        </w:rPr>
                        <w:t>1</w:t>
                      </w:r>
                      <w:r w:rsidR="008D75C7">
                        <w:rPr>
                          <w:color w:val="222A35" w:themeColor="text2" w:themeShade="80"/>
                        </w:rPr>
                        <w:t>2</w:t>
                      </w:r>
                      <w:r w:rsidR="005D4D2A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127D88">
                        <w:rPr>
                          <w:color w:val="222A35" w:themeColor="text2" w:themeShade="80"/>
                        </w:rPr>
                        <w:t>%</w:t>
                      </w:r>
                    </w:p>
                    <w:p w14:paraId="23DC68B8" w14:textId="58BCF2E9" w:rsidR="00A9441C" w:rsidRDefault="00A9441C" w:rsidP="00515432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Residual Sugar g/l : </w:t>
                      </w:r>
                      <w:r w:rsidR="005D4D2A">
                        <w:rPr>
                          <w:color w:val="222A35" w:themeColor="text2" w:themeShade="80"/>
                        </w:rPr>
                        <w:t>2</w:t>
                      </w:r>
                      <w:r w:rsidR="008D75C7">
                        <w:rPr>
                          <w:color w:val="222A35" w:themeColor="text2" w:themeShade="80"/>
                        </w:rPr>
                        <w:t>.6</w:t>
                      </w:r>
                    </w:p>
                    <w:p w14:paraId="59AA12F7" w14:textId="01C30266" w:rsidR="00A9441C" w:rsidRPr="00A9441C" w:rsidRDefault="00A9441C" w:rsidP="00515432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Total Acidity g/l H2So4 : </w:t>
                      </w:r>
                      <w:r w:rsidR="005D4D2A">
                        <w:rPr>
                          <w:color w:val="222A35" w:themeColor="text2" w:themeShade="80"/>
                        </w:rPr>
                        <w:t>6.16</w:t>
                      </w:r>
                    </w:p>
                    <w:p w14:paraId="6CA66971" w14:textId="750AE86A" w:rsidR="00A9441C" w:rsidRPr="00A9441C" w:rsidRDefault="00A9441C" w:rsidP="00515432">
                      <w:pPr>
                        <w:spacing w:after="0"/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color w:val="222A35" w:themeColor="text2" w:themeShade="80"/>
                        </w:rPr>
                        <w:t xml:space="preserve">Volatile Acidity g/l H2So4 : </w:t>
                      </w:r>
                      <w:r w:rsidR="00B34F95">
                        <w:rPr>
                          <w:color w:val="222A35" w:themeColor="text2" w:themeShade="80"/>
                        </w:rPr>
                        <w:t>0.2</w:t>
                      </w:r>
                      <w:r w:rsidR="005D4D2A">
                        <w:rPr>
                          <w:color w:val="222A35" w:themeColor="text2" w:themeShade="80"/>
                        </w:rPr>
                        <w:t>8</w:t>
                      </w:r>
                    </w:p>
                    <w:p w14:paraId="4727FA7A" w14:textId="77777777" w:rsidR="00A9441C" w:rsidRDefault="00A9441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63C0FFD9" w14:textId="77777777" w:rsidR="00D6113C" w:rsidRPr="003E4495" w:rsidRDefault="00D6113C" w:rsidP="00A9441C">
                      <w:pPr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</w:p>
                    <w:p w14:paraId="7E240663" w14:textId="77777777" w:rsidR="00A9441C" w:rsidRPr="006014E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Quality and character : </w:t>
                      </w:r>
                      <w:r w:rsidR="006014E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47160D02" w14:textId="71C487FD" w:rsidR="00B34F95" w:rsidRPr="005464A3" w:rsidRDefault="00B34F95" w:rsidP="00B34F95">
                      <w:pPr>
                        <w:jc w:val="both"/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The 20</w:t>
                      </w:r>
                      <w:r w:rsidR="008D75C7">
                        <w:rPr>
                          <w:color w:val="222A35" w:themeColor="text2" w:themeShade="80"/>
                        </w:rPr>
                        <w:t>20</w:t>
                      </w:r>
                      <w:r>
                        <w:rPr>
                          <w:color w:val="222A35" w:themeColor="text2" w:themeShade="80"/>
                        </w:rPr>
                        <w:t xml:space="preserve"> vintage</w:t>
                      </w:r>
                      <w:r w:rsidRPr="005464A3">
                        <w:rPr>
                          <w:color w:val="222A35" w:themeColor="text2" w:themeShade="80"/>
                        </w:rPr>
                        <w:t xml:space="preserve"> provides </w:t>
                      </w:r>
                      <w:r>
                        <w:rPr>
                          <w:color w:val="222A35" w:themeColor="text2" w:themeShade="80"/>
                        </w:rPr>
                        <w:t>great concentration and intensity</w:t>
                      </w:r>
                      <w:r w:rsidRPr="005464A3">
                        <w:rPr>
                          <w:color w:val="222A35" w:themeColor="text2" w:themeShade="80"/>
                        </w:rPr>
                        <w:t xml:space="preserve">. This </w:t>
                      </w:r>
                      <w:r>
                        <w:rPr>
                          <w:color w:val="222A35" w:themeColor="text2" w:themeShade="80"/>
                        </w:rPr>
                        <w:t xml:space="preserve">fruity </w:t>
                      </w:r>
                      <w:r w:rsidRPr="005464A3">
                        <w:rPr>
                          <w:color w:val="222A35" w:themeColor="text2" w:themeShade="80"/>
                        </w:rPr>
                        <w:t>Riesling</w:t>
                      </w:r>
                      <w:r>
                        <w:rPr>
                          <w:color w:val="222A35" w:themeColor="text2" w:themeShade="80"/>
                        </w:rPr>
                        <w:t xml:space="preserve"> </w:t>
                      </w:r>
                      <w:r w:rsidRPr="005464A3">
                        <w:rPr>
                          <w:color w:val="222A35" w:themeColor="text2" w:themeShade="80"/>
                        </w:rPr>
                        <w:t>shows flavours of l</w:t>
                      </w:r>
                      <w:r>
                        <w:rPr>
                          <w:color w:val="222A35" w:themeColor="text2" w:themeShade="80"/>
                        </w:rPr>
                        <w:t xml:space="preserve">ime,  </w:t>
                      </w:r>
                      <w:r w:rsidR="00BC36BC">
                        <w:rPr>
                          <w:color w:val="222A35" w:themeColor="text2" w:themeShade="80"/>
                        </w:rPr>
                        <w:t>g</w:t>
                      </w:r>
                      <w:r>
                        <w:rPr>
                          <w:color w:val="222A35" w:themeColor="text2" w:themeShade="80"/>
                        </w:rPr>
                        <w:t>rapefuit</w:t>
                      </w:r>
                      <w:r w:rsidRPr="005464A3">
                        <w:rPr>
                          <w:color w:val="222A35" w:themeColor="text2" w:themeShade="80"/>
                        </w:rPr>
                        <w:t xml:space="preserve"> and vervain with a long mouth finish.</w:t>
                      </w:r>
                      <w:r>
                        <w:rPr>
                          <w:color w:val="222A35" w:themeColor="text2" w:themeShade="80"/>
                        </w:rPr>
                        <w:t xml:space="preserve"> The diversity of soils brings elegance and minerality.</w:t>
                      </w:r>
                    </w:p>
                    <w:p w14:paraId="33FDE81C" w14:textId="77777777" w:rsidR="00A9441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Temperature of service : 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>8 to 10°c</w:t>
                      </w:r>
                    </w:p>
                    <w:p w14:paraId="2EBE409B" w14:textId="77777777" w:rsidR="008C7E24" w:rsidRPr="00F3343C" w:rsidRDefault="00A9441C" w:rsidP="00A9441C">
                      <w:pPr>
                        <w:rPr>
                          <w:b/>
                          <w:color w:val="222A35" w:themeColor="text2" w:themeShade="80"/>
                          <w:u w:val="single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Prime drinking :</w:t>
                      </w:r>
                      <w:r w:rsidRPr="00127D88">
                        <w:rPr>
                          <w:color w:val="222A35" w:themeColor="text2" w:themeShade="80"/>
                        </w:rPr>
                        <w:t xml:space="preserve"> </w:t>
                      </w:r>
                      <w:r w:rsidR="005464A3">
                        <w:rPr>
                          <w:color w:val="222A35" w:themeColor="text2" w:themeShade="80"/>
                        </w:rPr>
                        <w:t xml:space="preserve"> 4 to 5</w:t>
                      </w:r>
                      <w:r w:rsidR="00127D88" w:rsidRPr="00127D88">
                        <w:rPr>
                          <w:color w:val="222A35" w:themeColor="text2" w:themeShade="80"/>
                        </w:rPr>
                        <w:t xml:space="preserve"> years</w:t>
                      </w:r>
                      <w:r w:rsidR="00127D88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</w:t>
                      </w:r>
                    </w:p>
                    <w:p w14:paraId="53C14A42" w14:textId="77777777" w:rsidR="00F3343C" w:rsidRDefault="00A9441C" w:rsidP="00A9441C">
                      <w:pPr>
                        <w:rPr>
                          <w:color w:val="222A35" w:themeColor="text2" w:themeShade="80"/>
                        </w:rPr>
                      </w:pPr>
                      <w:r w:rsidRPr="00A9441C">
                        <w:rPr>
                          <w:b/>
                          <w:color w:val="222A35" w:themeColor="text2" w:themeShade="80"/>
                          <w:u w:val="single"/>
                        </w:rPr>
                        <w:t>Food matching </w:t>
                      </w:r>
                      <w:r w:rsidR="00CB7174" w:rsidRPr="00CB7174">
                        <w:rPr>
                          <w:color w:val="222A35" w:themeColor="text2" w:themeShade="80"/>
                        </w:rPr>
                        <w:t>Its very fine acidity suits very well to fish, shellfish, every seafood plate. Not to forget poultry and white meat</w:t>
                      </w:r>
                      <w:r w:rsidR="008C7E24">
                        <w:rPr>
                          <w:color w:val="222A35" w:themeColor="text2" w:themeShade="80"/>
                        </w:rPr>
                        <w:t xml:space="preserve"> and goat cheeses</w:t>
                      </w:r>
                    </w:p>
                    <w:p w14:paraId="394A988C" w14:textId="77777777" w:rsidR="00D6113C" w:rsidRDefault="00D6113C" w:rsidP="00A9441C">
                      <w:pPr>
                        <w:rPr>
                          <w:color w:val="222A35" w:themeColor="text2" w:themeShade="80"/>
                        </w:rPr>
                      </w:pPr>
                    </w:p>
                    <w:p w14:paraId="7DCB1324" w14:textId="10BABEC7" w:rsidR="00515432" w:rsidRPr="00BC36BC" w:rsidRDefault="00515432" w:rsidP="00A9441C">
                      <w:pPr>
                        <w:rPr>
                          <w:bCs/>
                          <w:color w:val="222A35" w:themeColor="text2" w:themeShade="80"/>
                        </w:rPr>
                      </w:pPr>
                      <w:r w:rsidRPr="00515432">
                        <w:rPr>
                          <w:b/>
                          <w:color w:val="222A35" w:themeColor="text2" w:themeShade="80"/>
                          <w:u w:val="single"/>
                        </w:rPr>
                        <w:t>Rating</w:t>
                      </w:r>
                      <w:r w:rsidR="00BC36BC">
                        <w:rPr>
                          <w:b/>
                          <w:color w:val="222A35" w:themeColor="text2" w:themeShade="80"/>
                          <w:u w:val="single"/>
                        </w:rPr>
                        <w:t>s</w:t>
                      </w:r>
                      <w:r w:rsidRPr="00515432">
                        <w:rPr>
                          <w:b/>
                          <w:color w:val="222A35" w:themeColor="text2" w:themeShade="80"/>
                          <w:u w:val="single"/>
                        </w:rPr>
                        <w:t xml:space="preserve">  : </w:t>
                      </w:r>
                    </w:p>
                    <w:p w14:paraId="72AA3593" w14:textId="77777777" w:rsidR="00515432" w:rsidRPr="00515432" w:rsidRDefault="00515432" w:rsidP="00B34F95">
                      <w:pPr>
                        <w:spacing w:after="0"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>Vintage 2013 commended by Decanter WWA in 2015</w:t>
                      </w:r>
                    </w:p>
                    <w:p w14:paraId="06D63F05" w14:textId="77777777" w:rsidR="00515432" w:rsidRPr="00515432" w:rsidRDefault="00515432" w:rsidP="00B34F95">
                      <w:pPr>
                        <w:spacing w:after="0"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>Vintage 2014 : 90 points Wine Enthusiast, Gold medal Gilbert et Gaillard 2016</w:t>
                      </w:r>
                    </w:p>
                    <w:p w14:paraId="643C449B" w14:textId="77777777" w:rsidR="00515432" w:rsidRPr="00515432" w:rsidRDefault="00515432" w:rsidP="00B34F95">
                      <w:pPr>
                        <w:spacing w:after="0"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>Vintage 2015 : 93 points Wine Enthusiast , Gold Medal Paris 2017</w:t>
                      </w:r>
                    </w:p>
                    <w:p w14:paraId="7720EB70" w14:textId="77777777" w:rsidR="00515432" w:rsidRPr="00515432" w:rsidRDefault="00515432" w:rsidP="00B34F95">
                      <w:pPr>
                        <w:spacing w:after="0"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>Vintage 2016 : 91 points Wine Enthusiast , Gold Medal Colmar 2017</w:t>
                      </w:r>
                    </w:p>
                    <w:p w14:paraId="44F50E90" w14:textId="77777777" w:rsidR="00B34F95" w:rsidRPr="00515432" w:rsidRDefault="00B34F95" w:rsidP="00B34F95">
                      <w:pPr>
                        <w:spacing w:after="0"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>Vintage 201</w:t>
                      </w:r>
                      <w:r>
                        <w:rPr>
                          <w:color w:val="222A35" w:themeColor="text2" w:themeShade="80"/>
                          <w:sz w:val="16"/>
                          <w:szCs w:val="16"/>
                        </w:rPr>
                        <w:t>8</w:t>
                      </w: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 xml:space="preserve"> : 9</w:t>
                      </w:r>
                      <w:r>
                        <w:rPr>
                          <w:color w:val="222A35" w:themeColor="text2" w:themeShade="80"/>
                          <w:sz w:val="16"/>
                          <w:szCs w:val="16"/>
                        </w:rPr>
                        <w:t>0</w:t>
                      </w: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 xml:space="preserve"> points Wine Enthusiast </w:t>
                      </w:r>
                    </w:p>
                    <w:p w14:paraId="37C2A73E" w14:textId="507E8164" w:rsidR="008D75C7" w:rsidRPr="00515432" w:rsidRDefault="008D75C7" w:rsidP="008D75C7">
                      <w:pPr>
                        <w:spacing w:after="0" w:line="240" w:lineRule="auto"/>
                        <w:rPr>
                          <w:color w:val="222A35" w:themeColor="text2" w:themeShade="80"/>
                          <w:sz w:val="16"/>
                          <w:szCs w:val="16"/>
                        </w:rPr>
                      </w:pP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>Vintage 201</w:t>
                      </w:r>
                      <w:r>
                        <w:rPr>
                          <w:color w:val="222A35" w:themeColor="text2" w:themeShade="80"/>
                          <w:sz w:val="16"/>
                          <w:szCs w:val="16"/>
                        </w:rPr>
                        <w:t>9</w:t>
                      </w: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 xml:space="preserve"> : 9</w:t>
                      </w:r>
                      <w:r>
                        <w:rPr>
                          <w:color w:val="222A35" w:themeColor="text2" w:themeShade="80"/>
                          <w:sz w:val="16"/>
                          <w:szCs w:val="16"/>
                        </w:rPr>
                        <w:t>0</w:t>
                      </w:r>
                      <w:r w:rsidRPr="00515432">
                        <w:rPr>
                          <w:color w:val="222A35" w:themeColor="text2" w:themeShade="80"/>
                          <w:sz w:val="16"/>
                          <w:szCs w:val="16"/>
                        </w:rPr>
                        <w:t xml:space="preserve"> points Wine Enthusiast </w:t>
                      </w:r>
                    </w:p>
                    <w:p w14:paraId="083C934A" w14:textId="77777777" w:rsidR="00F3343C" w:rsidRDefault="00F3343C" w:rsidP="00A9441C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BB541F">
        <w:rPr>
          <w:noProof/>
          <w:sz w:val="36"/>
          <w:szCs w:val="36"/>
          <w:lang w:eastAsia="fr-FR"/>
        </w:rPr>
        <w:drawing>
          <wp:inline distT="0" distB="0" distL="0" distR="0" wp14:anchorId="1A5009A5" wp14:editId="0B8ED20A">
            <wp:extent cx="1952625" cy="1286663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966" cy="12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4D58" w14:textId="77777777" w:rsidR="00DF60A7" w:rsidRPr="00DF60A7" w:rsidRDefault="00CB7174" w:rsidP="00DF60A7">
      <w:pPr>
        <w:jc w:val="center"/>
        <w:rPr>
          <w:sz w:val="36"/>
          <w:szCs w:val="36"/>
        </w:rPr>
      </w:pPr>
      <w:r>
        <w:rPr>
          <w:sz w:val="36"/>
          <w:szCs w:val="36"/>
        </w:rPr>
        <w:t>Riesling</w:t>
      </w:r>
      <w:r w:rsidR="00F752E9">
        <w:rPr>
          <w:sz w:val="36"/>
          <w:szCs w:val="36"/>
        </w:rPr>
        <w:t xml:space="preserve"> Racines et Terroirs</w:t>
      </w:r>
    </w:p>
    <w:p w14:paraId="59B7FD1D" w14:textId="77777777" w:rsidR="00802BDA" w:rsidRDefault="00A827F7" w:rsidP="00DF60A7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C8DF9" wp14:editId="3F7F2FBF">
                <wp:simplePos x="0" y="0"/>
                <wp:positionH relativeFrom="column">
                  <wp:posOffset>5234305</wp:posOffset>
                </wp:positionH>
                <wp:positionV relativeFrom="paragraph">
                  <wp:posOffset>6140450</wp:posOffset>
                </wp:positionV>
                <wp:extent cx="695325" cy="514350"/>
                <wp:effectExtent l="0" t="0" r="63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91A868" w14:textId="77777777" w:rsidR="00A827F7" w:rsidRDefault="00A827F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412.15pt;margin-top:483.5pt;width:54.75pt;height:40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" fillcolor="white [3201]" stroked="f" strokeweight=".5pt">
                <v:textbox style="mso-fit-shape-to-text:t">
                  <w:txbxContent>
                    <w:p w:rsidR="00A827F7" w:rsidRDefault="00A827F7"/>
                  </w:txbxContent>
                </v:textbox>
              </v:shape>
            </w:pict>
          </mc:Fallback>
        </mc:AlternateContent>
      </w:r>
      <w:r w:rsidR="00F752E9">
        <w:rPr>
          <w:noProof/>
          <w:lang w:eastAsia="fr-FR"/>
        </w:rPr>
        <w:drawing>
          <wp:inline distT="0" distB="0" distL="0" distR="0" wp14:anchorId="0D578543" wp14:editId="71A0163B">
            <wp:extent cx="1924050" cy="613283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25" cy="63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1AB4" w14:textId="77777777" w:rsidR="00DF60A7" w:rsidRDefault="00DF60A7" w:rsidP="00DF60A7">
      <w:pPr>
        <w:jc w:val="center"/>
        <w:rPr>
          <w:noProof/>
          <w:lang w:eastAsia="fr-FR"/>
        </w:rPr>
      </w:pPr>
    </w:p>
    <w:sectPr w:rsidR="00DF60A7" w:rsidSect="002252D0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DA"/>
    <w:rsid w:val="00010CA5"/>
    <w:rsid w:val="000139B9"/>
    <w:rsid w:val="0001732F"/>
    <w:rsid w:val="00020304"/>
    <w:rsid w:val="000268F3"/>
    <w:rsid w:val="00031315"/>
    <w:rsid w:val="00042E6D"/>
    <w:rsid w:val="00043847"/>
    <w:rsid w:val="00045A54"/>
    <w:rsid w:val="00051BE3"/>
    <w:rsid w:val="0005220C"/>
    <w:rsid w:val="00054E0D"/>
    <w:rsid w:val="000551FB"/>
    <w:rsid w:val="00062278"/>
    <w:rsid w:val="000664C4"/>
    <w:rsid w:val="00070572"/>
    <w:rsid w:val="000759A8"/>
    <w:rsid w:val="0007691D"/>
    <w:rsid w:val="00076B27"/>
    <w:rsid w:val="00077A73"/>
    <w:rsid w:val="000804A3"/>
    <w:rsid w:val="00084261"/>
    <w:rsid w:val="000878F5"/>
    <w:rsid w:val="00087E98"/>
    <w:rsid w:val="00093B0B"/>
    <w:rsid w:val="000954C5"/>
    <w:rsid w:val="00097DDD"/>
    <w:rsid w:val="000A227F"/>
    <w:rsid w:val="000A3408"/>
    <w:rsid w:val="000B0184"/>
    <w:rsid w:val="000B0235"/>
    <w:rsid w:val="000B5D40"/>
    <w:rsid w:val="000B74BA"/>
    <w:rsid w:val="000C7221"/>
    <w:rsid w:val="000D0EF9"/>
    <w:rsid w:val="000D2B26"/>
    <w:rsid w:val="000D553A"/>
    <w:rsid w:val="000F0A89"/>
    <w:rsid w:val="000F460C"/>
    <w:rsid w:val="000F5097"/>
    <w:rsid w:val="000F5C1F"/>
    <w:rsid w:val="000F70C5"/>
    <w:rsid w:val="00103163"/>
    <w:rsid w:val="001050E6"/>
    <w:rsid w:val="00105984"/>
    <w:rsid w:val="00106E1F"/>
    <w:rsid w:val="0011355E"/>
    <w:rsid w:val="00115E44"/>
    <w:rsid w:val="00116034"/>
    <w:rsid w:val="001208CE"/>
    <w:rsid w:val="001255A1"/>
    <w:rsid w:val="001261A4"/>
    <w:rsid w:val="00127D88"/>
    <w:rsid w:val="001403C5"/>
    <w:rsid w:val="00150006"/>
    <w:rsid w:val="0015196C"/>
    <w:rsid w:val="0015738C"/>
    <w:rsid w:val="00157D49"/>
    <w:rsid w:val="00163FC0"/>
    <w:rsid w:val="00172F3D"/>
    <w:rsid w:val="001771CF"/>
    <w:rsid w:val="001828B2"/>
    <w:rsid w:val="00183C81"/>
    <w:rsid w:val="0019211A"/>
    <w:rsid w:val="001A39FE"/>
    <w:rsid w:val="001A5C04"/>
    <w:rsid w:val="001A5ED3"/>
    <w:rsid w:val="001A6ECE"/>
    <w:rsid w:val="001A6FDF"/>
    <w:rsid w:val="001B075D"/>
    <w:rsid w:val="001B15F5"/>
    <w:rsid w:val="001B4D1C"/>
    <w:rsid w:val="001B6B7A"/>
    <w:rsid w:val="001B732F"/>
    <w:rsid w:val="001C5CD0"/>
    <w:rsid w:val="001C5E48"/>
    <w:rsid w:val="001D0A05"/>
    <w:rsid w:val="001D16E2"/>
    <w:rsid w:val="001D6296"/>
    <w:rsid w:val="001D62B5"/>
    <w:rsid w:val="001E2705"/>
    <w:rsid w:val="001E5ECF"/>
    <w:rsid w:val="001E6210"/>
    <w:rsid w:val="001F09D9"/>
    <w:rsid w:val="00213844"/>
    <w:rsid w:val="002170D5"/>
    <w:rsid w:val="0022429B"/>
    <w:rsid w:val="002252D0"/>
    <w:rsid w:val="00225B44"/>
    <w:rsid w:val="0023406B"/>
    <w:rsid w:val="00234D30"/>
    <w:rsid w:val="00241D56"/>
    <w:rsid w:val="00242C08"/>
    <w:rsid w:val="0024620D"/>
    <w:rsid w:val="00252A10"/>
    <w:rsid w:val="00252A52"/>
    <w:rsid w:val="00255DCF"/>
    <w:rsid w:val="00264166"/>
    <w:rsid w:val="00264D8E"/>
    <w:rsid w:val="00266398"/>
    <w:rsid w:val="0026643D"/>
    <w:rsid w:val="00266843"/>
    <w:rsid w:val="00267EC6"/>
    <w:rsid w:val="002746D6"/>
    <w:rsid w:val="0027484F"/>
    <w:rsid w:val="0027753C"/>
    <w:rsid w:val="002833F7"/>
    <w:rsid w:val="00284186"/>
    <w:rsid w:val="0028418C"/>
    <w:rsid w:val="00285B2B"/>
    <w:rsid w:val="00287860"/>
    <w:rsid w:val="00294B2C"/>
    <w:rsid w:val="002964C3"/>
    <w:rsid w:val="002967B9"/>
    <w:rsid w:val="00297B9C"/>
    <w:rsid w:val="002A1143"/>
    <w:rsid w:val="002B025C"/>
    <w:rsid w:val="002B28B3"/>
    <w:rsid w:val="002B48F6"/>
    <w:rsid w:val="002B5623"/>
    <w:rsid w:val="002B5915"/>
    <w:rsid w:val="002B6627"/>
    <w:rsid w:val="002C2C3F"/>
    <w:rsid w:val="002D6482"/>
    <w:rsid w:val="002E2F56"/>
    <w:rsid w:val="002F0EE2"/>
    <w:rsid w:val="00300BEA"/>
    <w:rsid w:val="00310792"/>
    <w:rsid w:val="00310F47"/>
    <w:rsid w:val="00311496"/>
    <w:rsid w:val="00315C53"/>
    <w:rsid w:val="00317F67"/>
    <w:rsid w:val="0032017A"/>
    <w:rsid w:val="003325D4"/>
    <w:rsid w:val="00334258"/>
    <w:rsid w:val="00335720"/>
    <w:rsid w:val="00341202"/>
    <w:rsid w:val="003417E3"/>
    <w:rsid w:val="00341C4E"/>
    <w:rsid w:val="003457AE"/>
    <w:rsid w:val="00363DE2"/>
    <w:rsid w:val="00367E98"/>
    <w:rsid w:val="003706F4"/>
    <w:rsid w:val="0037072B"/>
    <w:rsid w:val="00373935"/>
    <w:rsid w:val="00374570"/>
    <w:rsid w:val="00380CA9"/>
    <w:rsid w:val="00384C55"/>
    <w:rsid w:val="003917FB"/>
    <w:rsid w:val="00392FE5"/>
    <w:rsid w:val="00393FEF"/>
    <w:rsid w:val="003A6DE4"/>
    <w:rsid w:val="003B20F2"/>
    <w:rsid w:val="003B2D7E"/>
    <w:rsid w:val="003B6A79"/>
    <w:rsid w:val="003C3BBB"/>
    <w:rsid w:val="003C51E8"/>
    <w:rsid w:val="003C5477"/>
    <w:rsid w:val="003C7D84"/>
    <w:rsid w:val="003D15DC"/>
    <w:rsid w:val="003E4495"/>
    <w:rsid w:val="003E5A02"/>
    <w:rsid w:val="003E69FA"/>
    <w:rsid w:val="003E757D"/>
    <w:rsid w:val="003F051D"/>
    <w:rsid w:val="003F3F75"/>
    <w:rsid w:val="003F4463"/>
    <w:rsid w:val="00401228"/>
    <w:rsid w:val="004035D1"/>
    <w:rsid w:val="00404F0C"/>
    <w:rsid w:val="00406433"/>
    <w:rsid w:val="00407E2B"/>
    <w:rsid w:val="00407FC2"/>
    <w:rsid w:val="004106A8"/>
    <w:rsid w:val="00417A5F"/>
    <w:rsid w:val="0042403D"/>
    <w:rsid w:val="00434C3C"/>
    <w:rsid w:val="0043637F"/>
    <w:rsid w:val="00437091"/>
    <w:rsid w:val="0044303B"/>
    <w:rsid w:val="00443301"/>
    <w:rsid w:val="004444BF"/>
    <w:rsid w:val="00444D90"/>
    <w:rsid w:val="004460BD"/>
    <w:rsid w:val="00446458"/>
    <w:rsid w:val="00450C92"/>
    <w:rsid w:val="00461BAF"/>
    <w:rsid w:val="004635AB"/>
    <w:rsid w:val="0047006E"/>
    <w:rsid w:val="0048391A"/>
    <w:rsid w:val="00486F3A"/>
    <w:rsid w:val="00490060"/>
    <w:rsid w:val="00490D4C"/>
    <w:rsid w:val="004919E5"/>
    <w:rsid w:val="004A02EF"/>
    <w:rsid w:val="004B427E"/>
    <w:rsid w:val="004B4E78"/>
    <w:rsid w:val="004C03FF"/>
    <w:rsid w:val="004C271E"/>
    <w:rsid w:val="004C5BEB"/>
    <w:rsid w:val="004D1AA3"/>
    <w:rsid w:val="004E14BA"/>
    <w:rsid w:val="004E1D1B"/>
    <w:rsid w:val="004E56B9"/>
    <w:rsid w:val="004F3C9A"/>
    <w:rsid w:val="004F42DA"/>
    <w:rsid w:val="004F4677"/>
    <w:rsid w:val="005015D6"/>
    <w:rsid w:val="00511E43"/>
    <w:rsid w:val="00515432"/>
    <w:rsid w:val="00515FE5"/>
    <w:rsid w:val="005176CF"/>
    <w:rsid w:val="00517A97"/>
    <w:rsid w:val="0053144E"/>
    <w:rsid w:val="005362BC"/>
    <w:rsid w:val="005426FA"/>
    <w:rsid w:val="005454B5"/>
    <w:rsid w:val="005464A3"/>
    <w:rsid w:val="00553003"/>
    <w:rsid w:val="00557F99"/>
    <w:rsid w:val="0056010F"/>
    <w:rsid w:val="00565725"/>
    <w:rsid w:val="0057082F"/>
    <w:rsid w:val="0057327E"/>
    <w:rsid w:val="005736DD"/>
    <w:rsid w:val="0058064B"/>
    <w:rsid w:val="00581FCF"/>
    <w:rsid w:val="005922BD"/>
    <w:rsid w:val="00594B42"/>
    <w:rsid w:val="005A0E1C"/>
    <w:rsid w:val="005A5E65"/>
    <w:rsid w:val="005A66E2"/>
    <w:rsid w:val="005C440B"/>
    <w:rsid w:val="005C6A23"/>
    <w:rsid w:val="005D132E"/>
    <w:rsid w:val="005D1A4A"/>
    <w:rsid w:val="005D4D2A"/>
    <w:rsid w:val="005D6B09"/>
    <w:rsid w:val="005E1961"/>
    <w:rsid w:val="005E6C78"/>
    <w:rsid w:val="005F3A64"/>
    <w:rsid w:val="005F6C4A"/>
    <w:rsid w:val="005F71EA"/>
    <w:rsid w:val="006014EC"/>
    <w:rsid w:val="006030D8"/>
    <w:rsid w:val="00606226"/>
    <w:rsid w:val="00611418"/>
    <w:rsid w:val="0061283A"/>
    <w:rsid w:val="00621F2B"/>
    <w:rsid w:val="0062395B"/>
    <w:rsid w:val="00623BC0"/>
    <w:rsid w:val="00625862"/>
    <w:rsid w:val="00626851"/>
    <w:rsid w:val="00626B7D"/>
    <w:rsid w:val="00635C7C"/>
    <w:rsid w:val="00636266"/>
    <w:rsid w:val="0064294F"/>
    <w:rsid w:val="006454AC"/>
    <w:rsid w:val="006454DD"/>
    <w:rsid w:val="00653473"/>
    <w:rsid w:val="00654575"/>
    <w:rsid w:val="006665EE"/>
    <w:rsid w:val="00666E85"/>
    <w:rsid w:val="00671BAC"/>
    <w:rsid w:val="00673915"/>
    <w:rsid w:val="00674074"/>
    <w:rsid w:val="00684D31"/>
    <w:rsid w:val="006855DB"/>
    <w:rsid w:val="00692DB7"/>
    <w:rsid w:val="006B34B9"/>
    <w:rsid w:val="006B5900"/>
    <w:rsid w:val="006B7194"/>
    <w:rsid w:val="006C1BE0"/>
    <w:rsid w:val="006C2EB5"/>
    <w:rsid w:val="006C394D"/>
    <w:rsid w:val="006C3D90"/>
    <w:rsid w:val="006C78CF"/>
    <w:rsid w:val="006E5FDF"/>
    <w:rsid w:val="006F1277"/>
    <w:rsid w:val="006F2A25"/>
    <w:rsid w:val="006F2E83"/>
    <w:rsid w:val="0070025F"/>
    <w:rsid w:val="007009F3"/>
    <w:rsid w:val="00700E2D"/>
    <w:rsid w:val="00706078"/>
    <w:rsid w:val="007124AA"/>
    <w:rsid w:val="00715006"/>
    <w:rsid w:val="0071790C"/>
    <w:rsid w:val="00721202"/>
    <w:rsid w:val="00722E74"/>
    <w:rsid w:val="0072542D"/>
    <w:rsid w:val="00725C91"/>
    <w:rsid w:val="00742174"/>
    <w:rsid w:val="0074638F"/>
    <w:rsid w:val="00746AB8"/>
    <w:rsid w:val="00755AF3"/>
    <w:rsid w:val="0075617B"/>
    <w:rsid w:val="00771522"/>
    <w:rsid w:val="00773E32"/>
    <w:rsid w:val="00777925"/>
    <w:rsid w:val="00784CD3"/>
    <w:rsid w:val="007865A6"/>
    <w:rsid w:val="00791887"/>
    <w:rsid w:val="00793D33"/>
    <w:rsid w:val="007A1095"/>
    <w:rsid w:val="007B00BA"/>
    <w:rsid w:val="007B1EEC"/>
    <w:rsid w:val="007B53A5"/>
    <w:rsid w:val="007B5B68"/>
    <w:rsid w:val="007B7A63"/>
    <w:rsid w:val="007B7FC4"/>
    <w:rsid w:val="007C1B38"/>
    <w:rsid w:val="007C457B"/>
    <w:rsid w:val="007C667E"/>
    <w:rsid w:val="007D5B1C"/>
    <w:rsid w:val="007E0855"/>
    <w:rsid w:val="007E0A30"/>
    <w:rsid w:val="007F0294"/>
    <w:rsid w:val="007F42A1"/>
    <w:rsid w:val="00800E37"/>
    <w:rsid w:val="00801B03"/>
    <w:rsid w:val="00801BAF"/>
    <w:rsid w:val="00802BDA"/>
    <w:rsid w:val="0080631F"/>
    <w:rsid w:val="00812D10"/>
    <w:rsid w:val="00815206"/>
    <w:rsid w:val="00815924"/>
    <w:rsid w:val="008172EB"/>
    <w:rsid w:val="008203C5"/>
    <w:rsid w:val="0082047F"/>
    <w:rsid w:val="00820A98"/>
    <w:rsid w:val="00825651"/>
    <w:rsid w:val="00825918"/>
    <w:rsid w:val="008310E5"/>
    <w:rsid w:val="00833824"/>
    <w:rsid w:val="00835E12"/>
    <w:rsid w:val="00840A8D"/>
    <w:rsid w:val="0084582F"/>
    <w:rsid w:val="00845E86"/>
    <w:rsid w:val="00850767"/>
    <w:rsid w:val="00850C7A"/>
    <w:rsid w:val="0085155C"/>
    <w:rsid w:val="008609EF"/>
    <w:rsid w:val="008621E9"/>
    <w:rsid w:val="00862B41"/>
    <w:rsid w:val="008661C9"/>
    <w:rsid w:val="008744F1"/>
    <w:rsid w:val="0087531D"/>
    <w:rsid w:val="0088258E"/>
    <w:rsid w:val="00885732"/>
    <w:rsid w:val="00885E5A"/>
    <w:rsid w:val="00890438"/>
    <w:rsid w:val="00891721"/>
    <w:rsid w:val="00895879"/>
    <w:rsid w:val="008A08CD"/>
    <w:rsid w:val="008A18DD"/>
    <w:rsid w:val="008A18F4"/>
    <w:rsid w:val="008A6A2A"/>
    <w:rsid w:val="008A6A4D"/>
    <w:rsid w:val="008B3313"/>
    <w:rsid w:val="008B7E14"/>
    <w:rsid w:val="008C3CE9"/>
    <w:rsid w:val="008C7E24"/>
    <w:rsid w:val="008D0863"/>
    <w:rsid w:val="008D117B"/>
    <w:rsid w:val="008D67E1"/>
    <w:rsid w:val="008D75C7"/>
    <w:rsid w:val="008E445F"/>
    <w:rsid w:val="008E7704"/>
    <w:rsid w:val="008F10F0"/>
    <w:rsid w:val="008F4C6F"/>
    <w:rsid w:val="008F655A"/>
    <w:rsid w:val="00905008"/>
    <w:rsid w:val="00910A75"/>
    <w:rsid w:val="00916B27"/>
    <w:rsid w:val="009248AB"/>
    <w:rsid w:val="009368FC"/>
    <w:rsid w:val="00937133"/>
    <w:rsid w:val="00942492"/>
    <w:rsid w:val="0094299D"/>
    <w:rsid w:val="009441FA"/>
    <w:rsid w:val="00947039"/>
    <w:rsid w:val="00951349"/>
    <w:rsid w:val="00952AE3"/>
    <w:rsid w:val="00952D77"/>
    <w:rsid w:val="00953215"/>
    <w:rsid w:val="00955909"/>
    <w:rsid w:val="00961AF6"/>
    <w:rsid w:val="00962D5C"/>
    <w:rsid w:val="00966B39"/>
    <w:rsid w:val="00966DC5"/>
    <w:rsid w:val="009723DA"/>
    <w:rsid w:val="009814D0"/>
    <w:rsid w:val="00981EF5"/>
    <w:rsid w:val="00985E70"/>
    <w:rsid w:val="0098668D"/>
    <w:rsid w:val="009948CF"/>
    <w:rsid w:val="00994D1D"/>
    <w:rsid w:val="009A0396"/>
    <w:rsid w:val="009B05DB"/>
    <w:rsid w:val="009B1D5E"/>
    <w:rsid w:val="009B299C"/>
    <w:rsid w:val="009B5862"/>
    <w:rsid w:val="009C059C"/>
    <w:rsid w:val="009C2F5D"/>
    <w:rsid w:val="009C34E0"/>
    <w:rsid w:val="009C3A6E"/>
    <w:rsid w:val="009E2B5B"/>
    <w:rsid w:val="009E5DB9"/>
    <w:rsid w:val="00A0399B"/>
    <w:rsid w:val="00A05143"/>
    <w:rsid w:val="00A13009"/>
    <w:rsid w:val="00A13057"/>
    <w:rsid w:val="00A16320"/>
    <w:rsid w:val="00A17E39"/>
    <w:rsid w:val="00A21840"/>
    <w:rsid w:val="00A2379A"/>
    <w:rsid w:val="00A25E1B"/>
    <w:rsid w:val="00A27B85"/>
    <w:rsid w:val="00A329C0"/>
    <w:rsid w:val="00A355ED"/>
    <w:rsid w:val="00A411BB"/>
    <w:rsid w:val="00A4308B"/>
    <w:rsid w:val="00A430B7"/>
    <w:rsid w:val="00A43445"/>
    <w:rsid w:val="00A5002B"/>
    <w:rsid w:val="00A503FF"/>
    <w:rsid w:val="00A54219"/>
    <w:rsid w:val="00A60193"/>
    <w:rsid w:val="00A611FF"/>
    <w:rsid w:val="00A67CE7"/>
    <w:rsid w:val="00A700C5"/>
    <w:rsid w:val="00A70A56"/>
    <w:rsid w:val="00A827F7"/>
    <w:rsid w:val="00A91074"/>
    <w:rsid w:val="00A9338A"/>
    <w:rsid w:val="00A9441C"/>
    <w:rsid w:val="00A95740"/>
    <w:rsid w:val="00AA6A8F"/>
    <w:rsid w:val="00AB572F"/>
    <w:rsid w:val="00AB5BDE"/>
    <w:rsid w:val="00AC1294"/>
    <w:rsid w:val="00AC5A88"/>
    <w:rsid w:val="00AD17F5"/>
    <w:rsid w:val="00AD3D51"/>
    <w:rsid w:val="00AF2A77"/>
    <w:rsid w:val="00AF6369"/>
    <w:rsid w:val="00AF7489"/>
    <w:rsid w:val="00B012A4"/>
    <w:rsid w:val="00B04248"/>
    <w:rsid w:val="00B062D7"/>
    <w:rsid w:val="00B073DB"/>
    <w:rsid w:val="00B14C5D"/>
    <w:rsid w:val="00B15951"/>
    <w:rsid w:val="00B2427A"/>
    <w:rsid w:val="00B316A7"/>
    <w:rsid w:val="00B345B5"/>
    <w:rsid w:val="00B34F95"/>
    <w:rsid w:val="00B37C30"/>
    <w:rsid w:val="00B37F91"/>
    <w:rsid w:val="00B42B8A"/>
    <w:rsid w:val="00B46D3E"/>
    <w:rsid w:val="00B52E2A"/>
    <w:rsid w:val="00B663A9"/>
    <w:rsid w:val="00B67750"/>
    <w:rsid w:val="00B73D25"/>
    <w:rsid w:val="00B81CC5"/>
    <w:rsid w:val="00B81D3F"/>
    <w:rsid w:val="00B848A0"/>
    <w:rsid w:val="00B85B61"/>
    <w:rsid w:val="00B860B9"/>
    <w:rsid w:val="00B90486"/>
    <w:rsid w:val="00B93D2D"/>
    <w:rsid w:val="00BA7A38"/>
    <w:rsid w:val="00BB541F"/>
    <w:rsid w:val="00BB72A5"/>
    <w:rsid w:val="00BC1329"/>
    <w:rsid w:val="00BC1B18"/>
    <w:rsid w:val="00BC3486"/>
    <w:rsid w:val="00BC36BC"/>
    <w:rsid w:val="00BC5BDF"/>
    <w:rsid w:val="00BC783D"/>
    <w:rsid w:val="00BD0975"/>
    <w:rsid w:val="00BD5A67"/>
    <w:rsid w:val="00BE210F"/>
    <w:rsid w:val="00BE2C84"/>
    <w:rsid w:val="00BE2ED0"/>
    <w:rsid w:val="00BE3469"/>
    <w:rsid w:val="00BE6DA2"/>
    <w:rsid w:val="00BE7E82"/>
    <w:rsid w:val="00BF073D"/>
    <w:rsid w:val="00BF173F"/>
    <w:rsid w:val="00BF6098"/>
    <w:rsid w:val="00BF6499"/>
    <w:rsid w:val="00C0031B"/>
    <w:rsid w:val="00C003E1"/>
    <w:rsid w:val="00C0061B"/>
    <w:rsid w:val="00C00C2D"/>
    <w:rsid w:val="00C01A64"/>
    <w:rsid w:val="00C11791"/>
    <w:rsid w:val="00C1752C"/>
    <w:rsid w:val="00C25CA8"/>
    <w:rsid w:val="00C30ED7"/>
    <w:rsid w:val="00C31E86"/>
    <w:rsid w:val="00C32AB2"/>
    <w:rsid w:val="00C33907"/>
    <w:rsid w:val="00C3676B"/>
    <w:rsid w:val="00C43F7D"/>
    <w:rsid w:val="00C53A63"/>
    <w:rsid w:val="00C558CB"/>
    <w:rsid w:val="00C57196"/>
    <w:rsid w:val="00C60AEA"/>
    <w:rsid w:val="00C705F6"/>
    <w:rsid w:val="00C8361B"/>
    <w:rsid w:val="00C9121E"/>
    <w:rsid w:val="00C9581C"/>
    <w:rsid w:val="00C96243"/>
    <w:rsid w:val="00C9711A"/>
    <w:rsid w:val="00CA08DA"/>
    <w:rsid w:val="00CA2C50"/>
    <w:rsid w:val="00CA58EA"/>
    <w:rsid w:val="00CA7DEE"/>
    <w:rsid w:val="00CB05BE"/>
    <w:rsid w:val="00CB55AA"/>
    <w:rsid w:val="00CB7174"/>
    <w:rsid w:val="00CB7899"/>
    <w:rsid w:val="00CC35FF"/>
    <w:rsid w:val="00CC41DF"/>
    <w:rsid w:val="00CC42B8"/>
    <w:rsid w:val="00CC571F"/>
    <w:rsid w:val="00CD34AD"/>
    <w:rsid w:val="00CD38DF"/>
    <w:rsid w:val="00CD62F9"/>
    <w:rsid w:val="00CE033B"/>
    <w:rsid w:val="00CE593A"/>
    <w:rsid w:val="00CE7904"/>
    <w:rsid w:val="00CF5B11"/>
    <w:rsid w:val="00D0721B"/>
    <w:rsid w:val="00D14518"/>
    <w:rsid w:val="00D205DC"/>
    <w:rsid w:val="00D22180"/>
    <w:rsid w:val="00D362E4"/>
    <w:rsid w:val="00D404A7"/>
    <w:rsid w:val="00D40DBD"/>
    <w:rsid w:val="00D4356C"/>
    <w:rsid w:val="00D44F35"/>
    <w:rsid w:val="00D53280"/>
    <w:rsid w:val="00D53307"/>
    <w:rsid w:val="00D57128"/>
    <w:rsid w:val="00D5755D"/>
    <w:rsid w:val="00D57C83"/>
    <w:rsid w:val="00D6113C"/>
    <w:rsid w:val="00D61DD9"/>
    <w:rsid w:val="00D64903"/>
    <w:rsid w:val="00D67A33"/>
    <w:rsid w:val="00D71DF0"/>
    <w:rsid w:val="00D873C8"/>
    <w:rsid w:val="00D91106"/>
    <w:rsid w:val="00D93945"/>
    <w:rsid w:val="00D94B20"/>
    <w:rsid w:val="00D958D7"/>
    <w:rsid w:val="00D96EA4"/>
    <w:rsid w:val="00DA04B6"/>
    <w:rsid w:val="00DA2D33"/>
    <w:rsid w:val="00DA5DC0"/>
    <w:rsid w:val="00DA726A"/>
    <w:rsid w:val="00DB03AD"/>
    <w:rsid w:val="00DB2875"/>
    <w:rsid w:val="00DB33E8"/>
    <w:rsid w:val="00DB4D24"/>
    <w:rsid w:val="00DB56D1"/>
    <w:rsid w:val="00DB65C1"/>
    <w:rsid w:val="00DC0DED"/>
    <w:rsid w:val="00DC2993"/>
    <w:rsid w:val="00DC2BA7"/>
    <w:rsid w:val="00DC7C9A"/>
    <w:rsid w:val="00DD0E19"/>
    <w:rsid w:val="00DD3B1A"/>
    <w:rsid w:val="00DE33AD"/>
    <w:rsid w:val="00DE3BB9"/>
    <w:rsid w:val="00DE57A3"/>
    <w:rsid w:val="00DF1059"/>
    <w:rsid w:val="00DF5DBA"/>
    <w:rsid w:val="00DF60A7"/>
    <w:rsid w:val="00E00D96"/>
    <w:rsid w:val="00E0436C"/>
    <w:rsid w:val="00E049BA"/>
    <w:rsid w:val="00E0608D"/>
    <w:rsid w:val="00E15DBE"/>
    <w:rsid w:val="00E15E6A"/>
    <w:rsid w:val="00E203B0"/>
    <w:rsid w:val="00E21291"/>
    <w:rsid w:val="00E22215"/>
    <w:rsid w:val="00E237F7"/>
    <w:rsid w:val="00E25A95"/>
    <w:rsid w:val="00E315C3"/>
    <w:rsid w:val="00E331E3"/>
    <w:rsid w:val="00E33861"/>
    <w:rsid w:val="00E40A7F"/>
    <w:rsid w:val="00E442B7"/>
    <w:rsid w:val="00E543DF"/>
    <w:rsid w:val="00E54A69"/>
    <w:rsid w:val="00E556DD"/>
    <w:rsid w:val="00E57775"/>
    <w:rsid w:val="00E57DBA"/>
    <w:rsid w:val="00E63F64"/>
    <w:rsid w:val="00E65710"/>
    <w:rsid w:val="00E667E8"/>
    <w:rsid w:val="00E6712D"/>
    <w:rsid w:val="00E75CC4"/>
    <w:rsid w:val="00E8065E"/>
    <w:rsid w:val="00E8197D"/>
    <w:rsid w:val="00E83EA5"/>
    <w:rsid w:val="00E859B5"/>
    <w:rsid w:val="00E85DA9"/>
    <w:rsid w:val="00E85FA8"/>
    <w:rsid w:val="00E92B53"/>
    <w:rsid w:val="00E95E45"/>
    <w:rsid w:val="00EA2283"/>
    <w:rsid w:val="00EA5574"/>
    <w:rsid w:val="00EA5917"/>
    <w:rsid w:val="00EA663E"/>
    <w:rsid w:val="00EA7510"/>
    <w:rsid w:val="00EB248A"/>
    <w:rsid w:val="00EB28E0"/>
    <w:rsid w:val="00EB5372"/>
    <w:rsid w:val="00EB5EE9"/>
    <w:rsid w:val="00EB6735"/>
    <w:rsid w:val="00EB75C7"/>
    <w:rsid w:val="00EC4859"/>
    <w:rsid w:val="00EC66BC"/>
    <w:rsid w:val="00EC739C"/>
    <w:rsid w:val="00ED13F6"/>
    <w:rsid w:val="00ED23BA"/>
    <w:rsid w:val="00EE1513"/>
    <w:rsid w:val="00EF0DBB"/>
    <w:rsid w:val="00EF164A"/>
    <w:rsid w:val="00EF30F5"/>
    <w:rsid w:val="00EF4E6B"/>
    <w:rsid w:val="00F0024E"/>
    <w:rsid w:val="00F00639"/>
    <w:rsid w:val="00F00ABE"/>
    <w:rsid w:val="00F03833"/>
    <w:rsid w:val="00F06300"/>
    <w:rsid w:val="00F14A94"/>
    <w:rsid w:val="00F251D1"/>
    <w:rsid w:val="00F274BC"/>
    <w:rsid w:val="00F314C7"/>
    <w:rsid w:val="00F3343C"/>
    <w:rsid w:val="00F367A1"/>
    <w:rsid w:val="00F418E3"/>
    <w:rsid w:val="00F431B3"/>
    <w:rsid w:val="00F44C6A"/>
    <w:rsid w:val="00F51597"/>
    <w:rsid w:val="00F53A38"/>
    <w:rsid w:val="00F54C30"/>
    <w:rsid w:val="00F63F87"/>
    <w:rsid w:val="00F66BFC"/>
    <w:rsid w:val="00F70BD2"/>
    <w:rsid w:val="00F70C65"/>
    <w:rsid w:val="00F74699"/>
    <w:rsid w:val="00F752E9"/>
    <w:rsid w:val="00F7553F"/>
    <w:rsid w:val="00F83D13"/>
    <w:rsid w:val="00F8486C"/>
    <w:rsid w:val="00FA1A51"/>
    <w:rsid w:val="00FA4A94"/>
    <w:rsid w:val="00FA502E"/>
    <w:rsid w:val="00FA5390"/>
    <w:rsid w:val="00FB256E"/>
    <w:rsid w:val="00FB4060"/>
    <w:rsid w:val="00FC2492"/>
    <w:rsid w:val="00FC5098"/>
    <w:rsid w:val="00FC700C"/>
    <w:rsid w:val="00FC7742"/>
    <w:rsid w:val="00FC7F7F"/>
    <w:rsid w:val="00FD00D4"/>
    <w:rsid w:val="00FD27C5"/>
    <w:rsid w:val="00FD3739"/>
    <w:rsid w:val="00FD5E32"/>
    <w:rsid w:val="00FE1AC2"/>
    <w:rsid w:val="00FE63D7"/>
    <w:rsid w:val="00FE7308"/>
    <w:rsid w:val="00FF168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3F40"/>
  <w15:chartTrackingRefBased/>
  <w15:docId w15:val="{10104236-1B3E-4BDF-94DC-6B23A4DD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A24A-B376-4263-8185-235F153E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cp:keywords/>
  <dc:description/>
  <cp:lastModifiedBy>Tarel Jean-Baptiste</cp:lastModifiedBy>
  <cp:revision>3</cp:revision>
  <dcterms:created xsi:type="dcterms:W3CDTF">2023-03-14T16:13:00Z</dcterms:created>
  <dcterms:modified xsi:type="dcterms:W3CDTF">2023-03-14T16:14:00Z</dcterms:modified>
</cp:coreProperties>
</file>